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1D" w:rsidRDefault="00C61B3C">
      <w:pPr>
        <w:pStyle w:val="berschrift2"/>
        <w:tabs>
          <w:tab w:val="left" w:pos="8820"/>
        </w:tabs>
        <w:ind w:right="-108"/>
      </w:pPr>
      <w:r>
        <w:t xml:space="preserve">Überblick </w:t>
      </w:r>
      <w:r w:rsidR="00F641D2">
        <w:t>K</w:t>
      </w:r>
      <w:r w:rsidR="00820756">
        <w:t>on</w:t>
      </w:r>
      <w:r w:rsidR="00E948E3">
        <w:t>ditionalsätze</w:t>
      </w:r>
      <w:r w:rsidR="006E551D">
        <w:tab/>
      </w:r>
      <w:r w:rsidR="001F6EFF">
        <w:t>1</w:t>
      </w:r>
    </w:p>
    <w:p w:rsidR="006E551D" w:rsidRDefault="006E551D" w:rsidP="007C2A3F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"/>
        <w:gridCol w:w="8882"/>
        <w:gridCol w:w="160"/>
      </w:tblGrid>
      <w:tr w:rsidR="006E551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CCECFF"/>
          </w:tcPr>
          <w:p w:rsidR="006E551D" w:rsidRDefault="006E551D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6E551D" w:rsidRDefault="006E551D"/>
        </w:tc>
        <w:tc>
          <w:tcPr>
            <w:tcW w:w="160" w:type="dxa"/>
            <w:vMerge w:val="restart"/>
            <w:tcBorders>
              <w:left w:val="nil"/>
            </w:tcBorders>
            <w:shd w:val="clear" w:color="auto" w:fill="CCECFF"/>
          </w:tcPr>
          <w:p w:rsidR="006E551D" w:rsidRDefault="006E551D"/>
        </w:tc>
      </w:tr>
      <w:tr w:rsidR="006E55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6E551D" w:rsidRDefault="006E551D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single" w:sz="4" w:space="0" w:color="auto"/>
              <w:bottom w:val="nil"/>
            </w:tcBorders>
          </w:tcPr>
          <w:p w:rsidR="0063506B" w:rsidRDefault="00E948E3" w:rsidP="00974641">
            <w:pPr>
              <w:pStyle w:val="Textkrper2"/>
              <w:numPr>
                <w:ilvl w:val="0"/>
                <w:numId w:val="20"/>
              </w:numPr>
              <w:tabs>
                <w:tab w:val="left" w:pos="539"/>
              </w:tabs>
              <w:spacing w:before="240" w:line="300" w:lineRule="atLeast"/>
              <w:ind w:left="550" w:right="265" w:hanging="357"/>
              <w:rPr>
                <w:i w:val="0"/>
              </w:rPr>
            </w:pPr>
            <w:r>
              <w:rPr>
                <w:i w:val="0"/>
              </w:rPr>
              <w:t>Konditionalsätze nennen</w:t>
            </w:r>
            <w:r w:rsidR="00974641">
              <w:rPr>
                <w:i w:val="0"/>
              </w:rPr>
              <w:t xml:space="preserve"> </w:t>
            </w:r>
            <w:r>
              <w:rPr>
                <w:i w:val="0"/>
              </w:rPr>
              <w:t>eine Bedingung,</w:t>
            </w:r>
            <w:r w:rsidR="0063506B">
              <w:rPr>
                <w:i w:val="0"/>
              </w:rPr>
              <w:t xml:space="preserve"> die erfüllt sein muss, damit </w:t>
            </w:r>
            <w:r>
              <w:rPr>
                <w:i w:val="0"/>
              </w:rPr>
              <w:t xml:space="preserve"> </w:t>
            </w:r>
            <w:r w:rsidR="0063506B">
              <w:rPr>
                <w:i w:val="0"/>
              </w:rPr>
              <w:t>ein Ereignis (Folge) eintritt.</w:t>
            </w:r>
          </w:p>
          <w:p w:rsidR="00E948E3" w:rsidRPr="0063506B" w:rsidRDefault="0063506B" w:rsidP="00F24059">
            <w:pPr>
              <w:pStyle w:val="Textkrper2"/>
              <w:numPr>
                <w:ilvl w:val="0"/>
                <w:numId w:val="20"/>
              </w:numPr>
              <w:tabs>
                <w:tab w:val="left" w:pos="539"/>
              </w:tabs>
              <w:spacing w:before="240" w:line="300" w:lineRule="atLeast"/>
              <w:ind w:left="550" w:right="265" w:hanging="357"/>
              <w:rPr>
                <w:i w:val="0"/>
              </w:rPr>
            </w:pPr>
            <w:r w:rsidRPr="0063506B">
              <w:rPr>
                <w:i w:val="0"/>
                <w:u w:val="single"/>
              </w:rPr>
              <w:t xml:space="preserve">Konditionale Fragepronomen: </w:t>
            </w:r>
            <w:r>
              <w:rPr>
                <w:i w:val="0"/>
                <w:u w:val="single"/>
              </w:rPr>
              <w:br/>
            </w:r>
            <w:r w:rsidR="00E948E3" w:rsidRPr="0063506B">
              <w:rPr>
                <w:i w:val="0"/>
              </w:rPr>
              <w:t xml:space="preserve">Sie </w:t>
            </w:r>
            <w:r w:rsidR="00222098" w:rsidRPr="0063506B">
              <w:rPr>
                <w:i w:val="0"/>
              </w:rPr>
              <w:t xml:space="preserve">geben die Antwort auf die Frage: </w:t>
            </w:r>
            <w:r w:rsidR="00E948E3" w:rsidRPr="0063506B">
              <w:rPr>
                <w:b/>
                <w:i w:val="0"/>
              </w:rPr>
              <w:t>Unter welcher Bedingung</w:t>
            </w:r>
            <w:r w:rsidR="00E948E3" w:rsidRPr="0063506B">
              <w:rPr>
                <w:i w:val="0"/>
              </w:rPr>
              <w:t xml:space="preserve">? </w:t>
            </w:r>
            <w:r w:rsidR="00C43B7D" w:rsidRPr="0063506B">
              <w:rPr>
                <w:b/>
                <w:i w:val="0"/>
              </w:rPr>
              <w:t>In welchem Falle</w:t>
            </w:r>
            <w:r w:rsidR="00E948E3" w:rsidRPr="0063506B">
              <w:rPr>
                <w:i w:val="0"/>
              </w:rPr>
              <w:t>?</w:t>
            </w:r>
            <w:r w:rsidR="00C43B7D" w:rsidRPr="0063506B">
              <w:rPr>
                <w:i w:val="0"/>
              </w:rPr>
              <w:t xml:space="preserve"> (</w:t>
            </w:r>
            <w:r w:rsidR="00C43B7D" w:rsidRPr="0063506B">
              <w:rPr>
                <w:b/>
                <w:i w:val="0"/>
              </w:rPr>
              <w:t>Wann</w:t>
            </w:r>
            <w:r w:rsidR="00C43B7D" w:rsidRPr="0063506B">
              <w:rPr>
                <w:i w:val="0"/>
              </w:rPr>
              <w:t>?)</w:t>
            </w:r>
          </w:p>
          <w:p w:rsidR="000E2D87" w:rsidRPr="0038722A" w:rsidRDefault="000E2D87" w:rsidP="00F24059">
            <w:pPr>
              <w:pStyle w:val="Textkrper2"/>
              <w:numPr>
                <w:ilvl w:val="0"/>
                <w:numId w:val="20"/>
              </w:numPr>
              <w:tabs>
                <w:tab w:val="left" w:pos="539"/>
              </w:tabs>
              <w:spacing w:before="240" w:line="300" w:lineRule="atLeast"/>
              <w:ind w:left="550" w:right="265" w:hanging="357"/>
              <w:jc w:val="both"/>
              <w:rPr>
                <w:i w:val="0"/>
              </w:rPr>
            </w:pPr>
            <w:r w:rsidRPr="0038722A">
              <w:rPr>
                <w:i w:val="0"/>
                <w:u w:val="single"/>
              </w:rPr>
              <w:t>Konditionale Nebensätze</w:t>
            </w:r>
          </w:p>
          <w:p w:rsidR="000E2D87" w:rsidRPr="0038722A" w:rsidRDefault="000E2D87" w:rsidP="00F24059">
            <w:pPr>
              <w:pStyle w:val="Textkrper2"/>
              <w:tabs>
                <w:tab w:val="left" w:pos="539"/>
              </w:tabs>
              <w:spacing w:before="120" w:line="300" w:lineRule="atLeast"/>
              <w:ind w:left="539" w:right="265"/>
              <w:jc w:val="both"/>
              <w:rPr>
                <w:i w:val="0"/>
              </w:rPr>
            </w:pPr>
            <w:r w:rsidRPr="0038722A">
              <w:rPr>
                <w:i w:val="0"/>
              </w:rPr>
              <w:t>Konditionalsätze können mit den Subjunktionen „</w:t>
            </w:r>
            <w:r w:rsidRPr="0063506B">
              <w:rPr>
                <w:b/>
                <w:i w:val="0"/>
              </w:rPr>
              <w:t>wenn</w:t>
            </w:r>
            <w:r w:rsidRPr="0038722A">
              <w:t>“</w:t>
            </w:r>
            <w:r w:rsidRPr="0038722A">
              <w:rPr>
                <w:i w:val="0"/>
              </w:rPr>
              <w:t xml:space="preserve"> oder „</w:t>
            </w:r>
            <w:r w:rsidRPr="0063506B">
              <w:rPr>
                <w:b/>
                <w:i w:val="0"/>
              </w:rPr>
              <w:t>falls</w:t>
            </w:r>
            <w:r w:rsidRPr="0038722A">
              <w:t>“</w:t>
            </w:r>
            <w:r w:rsidRPr="0038722A">
              <w:rPr>
                <w:i w:val="0"/>
              </w:rPr>
              <w:t xml:space="preserve"> gebildet werden, </w:t>
            </w:r>
          </w:p>
          <w:p w:rsidR="00E948E3" w:rsidRDefault="00E948E3" w:rsidP="00F24059">
            <w:pPr>
              <w:pStyle w:val="Textkrper2"/>
              <w:tabs>
                <w:tab w:val="left" w:pos="539"/>
              </w:tabs>
              <w:spacing w:before="80" w:line="300" w:lineRule="atLeast"/>
              <w:ind w:left="550" w:right="265"/>
              <w:rPr>
                <w:i w:val="0"/>
              </w:rPr>
            </w:pPr>
            <w:r>
              <w:rPr>
                <w:i w:val="0"/>
              </w:rPr>
              <w:t xml:space="preserve">Beispiel: </w:t>
            </w:r>
          </w:p>
          <w:p w:rsidR="0024220E" w:rsidRPr="0063506B" w:rsidRDefault="0024220E" w:rsidP="00F24059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 w:rsidRPr="0063506B">
              <w:t>Wenn</w:t>
            </w:r>
            <w:r w:rsidR="00C43B7D" w:rsidRPr="0063506B">
              <w:t xml:space="preserve"> Sie neue Kunden akquirieren, erhalten Sie dafür eine Provision</w:t>
            </w:r>
            <w:r w:rsidRPr="0063506B">
              <w:t>.</w:t>
            </w:r>
          </w:p>
          <w:p w:rsidR="00C43B7D" w:rsidRPr="0063506B" w:rsidRDefault="00974641" w:rsidP="00F24059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>
              <w:sym w:font="Wingdings" w:char="F0F0"/>
            </w:r>
            <w:r>
              <w:t xml:space="preserve"> </w:t>
            </w:r>
            <w:r w:rsidR="00C43B7D" w:rsidRPr="0063506B">
              <w:t>Sie erhalten Sie eine Provision, wenn Sie neue Kunden akquirieren.</w:t>
            </w:r>
          </w:p>
          <w:p w:rsidR="00C43B7D" w:rsidRPr="0063506B" w:rsidRDefault="00C43B7D" w:rsidP="00F24059">
            <w:pPr>
              <w:pStyle w:val="Textkrper2"/>
              <w:tabs>
                <w:tab w:val="left" w:pos="964"/>
              </w:tabs>
              <w:spacing w:before="80" w:line="300" w:lineRule="atLeast"/>
              <w:ind w:left="964" w:right="266"/>
            </w:pPr>
            <w:r>
              <w:rPr>
                <w:i w:val="0"/>
              </w:rPr>
              <w:t>„</w:t>
            </w:r>
            <w:r w:rsidRPr="0063506B">
              <w:t>Falls Sie noch Fragen haben, erreichen Sie mich unter der Telefonnummer: …“</w:t>
            </w:r>
          </w:p>
          <w:p w:rsidR="00C43B7D" w:rsidRPr="0063506B" w:rsidRDefault="00974641" w:rsidP="00F24059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>
              <w:sym w:font="Wingdings" w:char="F0F0"/>
            </w:r>
            <w:r>
              <w:t xml:space="preserve"> </w:t>
            </w:r>
            <w:r w:rsidR="00C43B7D" w:rsidRPr="0063506B">
              <w:t>Sie erreichen mich unter der Telefonnummer</w:t>
            </w:r>
            <w:r>
              <w:t>:</w:t>
            </w:r>
            <w:r w:rsidR="00C43B7D" w:rsidRPr="0063506B">
              <w:t xml:space="preserve"> …, falls Sie noch Fragen haben.</w:t>
            </w:r>
          </w:p>
          <w:p w:rsidR="004B6318" w:rsidRDefault="0063506B" w:rsidP="00F24059">
            <w:pPr>
              <w:pStyle w:val="Textkrper2"/>
              <w:spacing w:before="240" w:line="300" w:lineRule="atLeast"/>
              <w:ind w:left="539" w:right="266"/>
              <w:rPr>
                <w:i w:val="0"/>
              </w:rPr>
            </w:pPr>
            <w:r>
              <w:rPr>
                <w:i w:val="0"/>
              </w:rPr>
              <w:t xml:space="preserve">Zum </w:t>
            </w:r>
            <w:r w:rsidR="0024220E">
              <w:rPr>
                <w:i w:val="0"/>
              </w:rPr>
              <w:t xml:space="preserve">Unterschied „wenn“ und „falls“: </w:t>
            </w:r>
            <w:r>
              <w:rPr>
                <w:i w:val="0"/>
              </w:rPr>
              <w:br/>
            </w:r>
            <w:r w:rsidR="00C43B7D">
              <w:rPr>
                <w:i w:val="0"/>
              </w:rPr>
              <w:t xml:space="preserve">„Falls“ benutzt man meist nur dann, wenn man die Wahrscheinlichkeit, dass </w:t>
            </w:r>
            <w:r w:rsidR="004B6318">
              <w:rPr>
                <w:i w:val="0"/>
              </w:rPr>
              <w:t xml:space="preserve">die Bedingung erfüllt wird </w:t>
            </w:r>
            <w:r w:rsidR="00974641">
              <w:rPr>
                <w:i w:val="0"/>
              </w:rPr>
              <w:t>(</w:t>
            </w:r>
            <w:r w:rsidR="004B6318">
              <w:rPr>
                <w:i w:val="0"/>
              </w:rPr>
              <w:t xml:space="preserve">d.h. der Fall eintritt), für eher unwahrscheinlich hält. </w:t>
            </w:r>
          </w:p>
          <w:p w:rsidR="004B6318" w:rsidRDefault="004B6318" w:rsidP="00F24059">
            <w:pPr>
              <w:pStyle w:val="Textkrper2"/>
              <w:tabs>
                <w:tab w:val="left" w:pos="539"/>
              </w:tabs>
              <w:spacing w:before="120" w:line="30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Beispiel: </w:t>
            </w:r>
          </w:p>
          <w:p w:rsidR="004B6318" w:rsidRPr="0063506B" w:rsidRDefault="004B6318" w:rsidP="00F24059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 w:rsidRPr="0063506B">
              <w:t>Falls das Wetter schlecht sein sollte</w:t>
            </w:r>
            <w:r w:rsidR="00974641">
              <w:t xml:space="preserve"> </w:t>
            </w:r>
            <w:r w:rsidR="00974641" w:rsidRPr="00974641">
              <w:rPr>
                <w:i w:val="0"/>
              </w:rPr>
              <w:t>[Wir gehen aber nicht davon aus.</w:t>
            </w:r>
            <w:r w:rsidR="00974641">
              <w:rPr>
                <w:i w:val="0"/>
              </w:rPr>
              <w:t>]</w:t>
            </w:r>
            <w:r w:rsidRPr="00974641">
              <w:rPr>
                <w:i w:val="0"/>
              </w:rPr>
              <w:t>,</w:t>
            </w:r>
            <w:r w:rsidRPr="0063506B">
              <w:t xml:space="preserve"> findet die Veranstaltung in unserem Vereinsheim statt.</w:t>
            </w:r>
          </w:p>
          <w:p w:rsidR="00C43B7D" w:rsidRPr="0063506B" w:rsidRDefault="004B6318" w:rsidP="00F24059">
            <w:pPr>
              <w:pStyle w:val="Textkrper2"/>
              <w:tabs>
                <w:tab w:val="left" w:pos="964"/>
              </w:tabs>
              <w:spacing w:before="80" w:line="300" w:lineRule="atLeast"/>
              <w:ind w:left="964" w:right="266"/>
            </w:pPr>
            <w:r w:rsidRPr="0063506B">
              <w:t>Falls es technische Probleme geben sollte</w:t>
            </w:r>
            <w:r w:rsidR="00974641">
              <w:t xml:space="preserve"> </w:t>
            </w:r>
            <w:r w:rsidR="00974641" w:rsidRPr="00974641">
              <w:rPr>
                <w:i w:val="0"/>
              </w:rPr>
              <w:t>[was aber nicht sehr wahrscheinlich ist</w:t>
            </w:r>
            <w:r w:rsidR="00974641">
              <w:t>]</w:t>
            </w:r>
            <w:r w:rsidRPr="0063506B">
              <w:t xml:space="preserve">, hilft Ihnen unsere IT-Abteilung gerne weiter.  </w:t>
            </w:r>
            <w:r w:rsidR="00C43B7D" w:rsidRPr="0063506B">
              <w:t xml:space="preserve"> </w:t>
            </w:r>
          </w:p>
          <w:p w:rsidR="00E948E3" w:rsidRDefault="00E948E3" w:rsidP="00F24059">
            <w:pPr>
              <w:pStyle w:val="Textkrper2"/>
              <w:tabs>
                <w:tab w:val="left" w:pos="539"/>
              </w:tabs>
              <w:spacing w:before="240" w:line="300" w:lineRule="atLeast"/>
              <w:ind w:left="539" w:right="266"/>
              <w:rPr>
                <w:i w:val="0"/>
              </w:rPr>
            </w:pPr>
            <w:r>
              <w:rPr>
                <w:i w:val="0"/>
              </w:rPr>
              <w:t>Wenn der Konditionalsatz vo</w:t>
            </w:r>
            <w:r w:rsidR="00222098">
              <w:rPr>
                <w:i w:val="0"/>
              </w:rPr>
              <w:t>r dem Hauptsa</w:t>
            </w:r>
            <w:r w:rsidR="0063506B">
              <w:rPr>
                <w:i w:val="0"/>
              </w:rPr>
              <w:t>t</w:t>
            </w:r>
            <w:r w:rsidR="00222098">
              <w:rPr>
                <w:i w:val="0"/>
              </w:rPr>
              <w:t>z steht, kann die S</w:t>
            </w:r>
            <w:r>
              <w:rPr>
                <w:i w:val="0"/>
              </w:rPr>
              <w:t>ubjunktion wegfallen. D</w:t>
            </w:r>
            <w:r w:rsidR="00222098">
              <w:rPr>
                <w:i w:val="0"/>
              </w:rPr>
              <w:t>as konjugierte Verb</w:t>
            </w:r>
            <w:r>
              <w:rPr>
                <w:i w:val="0"/>
              </w:rPr>
              <w:t xml:space="preserve"> steht dann auf Position 1 und der Hauptsatz beginnt häufig mit „</w:t>
            </w:r>
            <w:r w:rsidRPr="00974641">
              <w:rPr>
                <w:b/>
                <w:i w:val="0"/>
              </w:rPr>
              <w:t>dann</w:t>
            </w:r>
            <w:r>
              <w:rPr>
                <w:i w:val="0"/>
              </w:rPr>
              <w:t xml:space="preserve">“. </w:t>
            </w:r>
          </w:p>
          <w:p w:rsidR="0024220E" w:rsidRDefault="00E948E3" w:rsidP="00F24059">
            <w:pPr>
              <w:pStyle w:val="Textkrper2"/>
              <w:tabs>
                <w:tab w:val="left" w:pos="539"/>
              </w:tabs>
              <w:spacing w:before="80" w:line="300" w:lineRule="atLeast"/>
              <w:ind w:left="539" w:right="265"/>
              <w:rPr>
                <w:i w:val="0"/>
              </w:rPr>
            </w:pPr>
            <w:r>
              <w:rPr>
                <w:i w:val="0"/>
              </w:rPr>
              <w:t>Beispiele :</w:t>
            </w:r>
          </w:p>
          <w:p w:rsidR="00F24059" w:rsidRDefault="00625EB0" w:rsidP="00F24059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 w:rsidRPr="002740AD">
              <w:t>Benötigen Sie Büromaterialien, (dann) wenden Sie Sie bitte an Frau Wendler.</w:t>
            </w:r>
          </w:p>
          <w:p w:rsidR="0024220E" w:rsidRPr="002740AD" w:rsidRDefault="00625EB0" w:rsidP="00F24059">
            <w:pPr>
              <w:pStyle w:val="Textkrper2"/>
              <w:tabs>
                <w:tab w:val="left" w:pos="964"/>
              </w:tabs>
              <w:spacing w:before="80" w:line="300" w:lineRule="atLeast"/>
              <w:ind w:left="964" w:right="266"/>
            </w:pPr>
            <w:r w:rsidRPr="002740AD">
              <w:t xml:space="preserve">Kommen Anfragen zu unserem neuen Angebot, (dann) leiten Sie </w:t>
            </w:r>
            <w:r w:rsidR="002740AD" w:rsidRPr="002740AD">
              <w:t>sie am besten an Herrn Kleber weiter.</w:t>
            </w:r>
            <w:r w:rsidRPr="002740AD">
              <w:t xml:space="preserve">  </w:t>
            </w:r>
          </w:p>
          <w:p w:rsidR="00625EB0" w:rsidRDefault="00625EB0" w:rsidP="00351311">
            <w:pPr>
              <w:pStyle w:val="Textkrper2"/>
              <w:tabs>
                <w:tab w:val="left" w:pos="964"/>
              </w:tabs>
              <w:spacing w:line="260" w:lineRule="atLeast"/>
              <w:ind w:left="964" w:right="266"/>
              <w:rPr>
                <w:i w:val="0"/>
              </w:rPr>
            </w:pPr>
          </w:p>
          <w:p w:rsidR="00092214" w:rsidRDefault="00092214" w:rsidP="00F24059">
            <w:pPr>
              <w:pStyle w:val="Textkrper2"/>
              <w:spacing w:line="300" w:lineRule="atLeast"/>
              <w:ind w:left="539" w:right="265"/>
              <w:rPr>
                <w:i w:val="0"/>
              </w:rPr>
            </w:pPr>
            <w:r>
              <w:rPr>
                <w:i w:val="0"/>
              </w:rPr>
              <w:t>„Negative“ k</w:t>
            </w:r>
            <w:r w:rsidRPr="00092214">
              <w:rPr>
                <w:i w:val="0"/>
              </w:rPr>
              <w:t>onditionale Nebensätze</w:t>
            </w:r>
          </w:p>
          <w:p w:rsidR="00625EB0" w:rsidRDefault="00092214" w:rsidP="00F24059">
            <w:pPr>
              <w:pStyle w:val="Textkrper2"/>
              <w:spacing w:line="300" w:lineRule="atLeast"/>
              <w:ind w:left="539" w:right="265"/>
              <w:rPr>
                <w:i w:val="0"/>
              </w:rPr>
            </w:pPr>
            <w:r>
              <w:rPr>
                <w:i w:val="0"/>
              </w:rPr>
              <w:t xml:space="preserve">Konditionalsätze mit </w:t>
            </w:r>
            <w:r w:rsidR="00F24059">
              <w:rPr>
                <w:i w:val="0"/>
              </w:rPr>
              <w:t xml:space="preserve">negativer oder </w:t>
            </w:r>
            <w:r>
              <w:rPr>
                <w:i w:val="0"/>
              </w:rPr>
              <w:t xml:space="preserve">einschränkender Bedeutung können mit </w:t>
            </w:r>
            <w:r w:rsidR="00F24059">
              <w:rPr>
                <w:i w:val="0"/>
              </w:rPr>
              <w:t>„</w:t>
            </w:r>
            <w:r w:rsidR="00F24059" w:rsidRPr="00974641">
              <w:rPr>
                <w:b/>
                <w:i w:val="0"/>
              </w:rPr>
              <w:t>wenn nicht</w:t>
            </w:r>
            <w:r w:rsidR="00F24059">
              <w:rPr>
                <w:i w:val="0"/>
              </w:rPr>
              <w:t xml:space="preserve">“ </w:t>
            </w:r>
            <w:r>
              <w:rPr>
                <w:i w:val="0"/>
              </w:rPr>
              <w:t>„</w:t>
            </w:r>
            <w:r w:rsidRPr="00974641">
              <w:rPr>
                <w:b/>
                <w:i w:val="0"/>
              </w:rPr>
              <w:t>es sei denn,dass</w:t>
            </w:r>
            <w:r>
              <w:rPr>
                <w:i w:val="0"/>
              </w:rPr>
              <w:t>“ bzw. mit „</w:t>
            </w:r>
            <w:r w:rsidRPr="00974641">
              <w:rPr>
                <w:b/>
                <w:i w:val="0"/>
              </w:rPr>
              <w:t>außer wenn</w:t>
            </w:r>
            <w:r>
              <w:rPr>
                <w:i w:val="0"/>
              </w:rPr>
              <w:t xml:space="preserve">“ gebildet werden: </w:t>
            </w:r>
          </w:p>
          <w:p w:rsidR="00F24059" w:rsidRDefault="00F24059" w:rsidP="00F24059">
            <w:pPr>
              <w:pStyle w:val="Textkrper2"/>
              <w:tabs>
                <w:tab w:val="left" w:pos="539"/>
              </w:tabs>
              <w:spacing w:before="120" w:line="30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Beispiel: </w:t>
            </w:r>
          </w:p>
          <w:p w:rsidR="00F24059" w:rsidRDefault="00F24059" w:rsidP="00F24059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>
              <w:t>Wenn es nicht regnet, findet die Veranstaltung im Inne</w:t>
            </w:r>
            <w:r w:rsidR="00571DAE">
              <w:t>n</w:t>
            </w:r>
            <w:r>
              <w:t>hof des Tagungshotels statt.</w:t>
            </w:r>
          </w:p>
          <w:p w:rsidR="00F24059" w:rsidRDefault="00F24059" w:rsidP="00351311">
            <w:pPr>
              <w:pStyle w:val="Textkrper2"/>
              <w:tabs>
                <w:tab w:val="left" w:pos="964"/>
              </w:tabs>
              <w:spacing w:before="80" w:line="300" w:lineRule="atLeast"/>
              <w:ind w:left="964" w:right="266"/>
            </w:pPr>
            <w:r>
              <w:t>Ich muss nächste Woche viele Überstunden machen, es sei denn, dass mein Kollege bis dahin wieder gesund ist.</w:t>
            </w:r>
          </w:p>
          <w:p w:rsidR="00381996" w:rsidRDefault="008B0FB4" w:rsidP="00974641">
            <w:pPr>
              <w:pStyle w:val="Textkrper2"/>
              <w:tabs>
                <w:tab w:val="left" w:pos="964"/>
              </w:tabs>
              <w:spacing w:before="80" w:after="240" w:line="300" w:lineRule="atLeast"/>
              <w:ind w:left="964" w:right="266"/>
              <w:rPr>
                <w:sz w:val="18"/>
              </w:rPr>
            </w:pPr>
            <w:r>
              <w:t>die ‚Anwendung dieses Medikants ist möglich</w:t>
            </w:r>
            <w:r w:rsidR="00974641">
              <w:t>st</w:t>
            </w:r>
            <w:r>
              <w:t xml:space="preserve"> zu vermeiden</w:t>
            </w:r>
            <w:r>
              <w:rPr>
                <w:rStyle w:val="st"/>
              </w:rPr>
              <w:t xml:space="preserve">, </w:t>
            </w:r>
            <w:r>
              <w:rPr>
                <w:rStyle w:val="Hervorhebung"/>
              </w:rPr>
              <w:t>außer wenn der</w:t>
            </w:r>
            <w:r>
              <w:rPr>
                <w:rStyle w:val="st"/>
              </w:rPr>
              <w:t xml:space="preserve"> Nutzen für den Patienten das Risiko überwiegt.</w:t>
            </w:r>
          </w:p>
        </w:tc>
        <w:tc>
          <w:tcPr>
            <w:tcW w:w="160" w:type="dxa"/>
            <w:vMerge/>
            <w:shd w:val="clear" w:color="auto" w:fill="CCECFF"/>
          </w:tcPr>
          <w:p w:rsidR="006E551D" w:rsidRDefault="006E551D"/>
        </w:tc>
      </w:tr>
      <w:tr w:rsidR="006E551D" w:rsidTr="0051033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:rsidR="006E551D" w:rsidRDefault="006E551D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6E551D" w:rsidRDefault="006E551D"/>
        </w:tc>
        <w:tc>
          <w:tcPr>
            <w:tcW w:w="160" w:type="dxa"/>
            <w:vMerge/>
            <w:tcBorders>
              <w:left w:val="nil"/>
              <w:bottom w:val="single" w:sz="4" w:space="0" w:color="auto"/>
            </w:tcBorders>
            <w:shd w:val="clear" w:color="auto" w:fill="CCECFF"/>
          </w:tcPr>
          <w:p w:rsidR="006E551D" w:rsidRDefault="006E551D"/>
        </w:tc>
      </w:tr>
    </w:tbl>
    <w:p w:rsidR="00A623D1" w:rsidRDefault="00A623D1" w:rsidP="00A623D1">
      <w:pPr>
        <w:pStyle w:val="berschrift2"/>
        <w:tabs>
          <w:tab w:val="left" w:pos="8820"/>
        </w:tabs>
        <w:ind w:right="-108"/>
      </w:pPr>
      <w:r>
        <w:lastRenderedPageBreak/>
        <w:t>Überblick Konditionalsätze</w:t>
      </w:r>
      <w:r>
        <w:tab/>
      </w:r>
      <w:r w:rsidR="003F1A2B">
        <w:t>2</w:t>
      </w:r>
    </w:p>
    <w:p w:rsidR="00A623D1" w:rsidRDefault="00A623D1" w:rsidP="00A623D1"/>
    <w:p w:rsidR="003F1A2B" w:rsidRDefault="003F1A2B" w:rsidP="00A623D1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"/>
        <w:gridCol w:w="8882"/>
        <w:gridCol w:w="160"/>
      </w:tblGrid>
      <w:tr w:rsidR="00A623D1" w:rsidTr="001E4DF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CCECFF"/>
          </w:tcPr>
          <w:p w:rsidR="00A623D1" w:rsidRDefault="00A623D1" w:rsidP="001E4DF4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A623D1" w:rsidRDefault="00A623D1" w:rsidP="001E4DF4"/>
        </w:tc>
        <w:tc>
          <w:tcPr>
            <w:tcW w:w="160" w:type="dxa"/>
            <w:vMerge w:val="restart"/>
            <w:tcBorders>
              <w:left w:val="nil"/>
            </w:tcBorders>
            <w:shd w:val="clear" w:color="auto" w:fill="CCECFF"/>
          </w:tcPr>
          <w:p w:rsidR="00A623D1" w:rsidRDefault="00A623D1" w:rsidP="001E4DF4"/>
        </w:tc>
      </w:tr>
      <w:tr w:rsidR="00A623D1" w:rsidTr="001E4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A623D1" w:rsidRDefault="00A623D1" w:rsidP="001E4DF4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single" w:sz="4" w:space="0" w:color="auto"/>
              <w:bottom w:val="nil"/>
            </w:tcBorders>
          </w:tcPr>
          <w:p w:rsidR="0056731C" w:rsidRPr="003F1A2B" w:rsidRDefault="00351311" w:rsidP="0056731C">
            <w:pPr>
              <w:pStyle w:val="Textkrper2"/>
              <w:tabs>
                <w:tab w:val="left" w:pos="539"/>
              </w:tabs>
              <w:spacing w:before="240" w:line="300" w:lineRule="atLeast"/>
              <w:ind w:left="284" w:right="266"/>
              <w:jc w:val="both"/>
              <w:rPr>
                <w:i w:val="0"/>
                <w:u w:val="single"/>
              </w:rPr>
            </w:pPr>
            <w:r w:rsidRPr="00974641">
              <w:rPr>
                <w:i w:val="0"/>
              </w:rPr>
              <w:t>4.</w:t>
            </w:r>
            <w:r w:rsidRPr="00974641">
              <w:rPr>
                <w:i w:val="0"/>
              </w:rPr>
              <w:tab/>
            </w:r>
            <w:r w:rsidR="0056731C" w:rsidRPr="003F1A2B">
              <w:rPr>
                <w:i w:val="0"/>
                <w:u w:val="single"/>
              </w:rPr>
              <w:t>Konditionale Präpositionen</w:t>
            </w:r>
          </w:p>
          <w:p w:rsidR="00351311" w:rsidRDefault="0056731C" w:rsidP="0056731C">
            <w:pPr>
              <w:pStyle w:val="Textkrper2"/>
              <w:tabs>
                <w:tab w:val="left" w:pos="539"/>
              </w:tabs>
              <w:spacing w:line="300" w:lineRule="atLeast"/>
              <w:ind w:left="284" w:right="266"/>
              <w:jc w:val="both"/>
              <w:rPr>
                <w:i w:val="0"/>
              </w:rPr>
            </w:pPr>
            <w:r>
              <w:rPr>
                <w:i w:val="0"/>
              </w:rPr>
              <w:tab/>
            </w:r>
            <w:r w:rsidR="00351311">
              <w:rPr>
                <w:i w:val="0"/>
              </w:rPr>
              <w:t>Konditionalsätze können durch nominale Konditionalangaben ersetzt werden:</w:t>
            </w:r>
          </w:p>
          <w:p w:rsidR="00571DAE" w:rsidRDefault="00571DAE" w:rsidP="00571DAE">
            <w:pPr>
              <w:pStyle w:val="Textkrper2"/>
              <w:tabs>
                <w:tab w:val="left" w:pos="539"/>
              </w:tabs>
              <w:spacing w:before="120" w:line="30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>Beispiel</w:t>
            </w:r>
            <w:r w:rsidR="00166284">
              <w:rPr>
                <w:i w:val="0"/>
              </w:rPr>
              <w:t>e</w:t>
            </w:r>
            <w:r>
              <w:rPr>
                <w:i w:val="0"/>
              </w:rPr>
              <w:t xml:space="preserve">: </w:t>
            </w:r>
          </w:p>
          <w:p w:rsidR="00571DAE" w:rsidRPr="00571DAE" w:rsidRDefault="00571DAE" w:rsidP="00571DAE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 w:rsidRPr="00571DAE">
              <w:t xml:space="preserve">Bitte wenden sie sich </w:t>
            </w:r>
            <w:r w:rsidRPr="00166284">
              <w:rPr>
                <w:b/>
                <w:u w:val="single"/>
              </w:rPr>
              <w:t>bei</w:t>
            </w:r>
            <w:r w:rsidRPr="00166284">
              <w:rPr>
                <w:u w:val="single"/>
              </w:rPr>
              <w:t xml:space="preserve"> technischen Fragen</w:t>
            </w:r>
            <w:r w:rsidRPr="00571DAE">
              <w:t xml:space="preserve"> an unseren Kundendienst</w:t>
            </w:r>
          </w:p>
          <w:p w:rsidR="00571DAE" w:rsidRPr="00571DAE" w:rsidRDefault="00974641" w:rsidP="00571DAE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 w:rsidRPr="00974641">
              <w:rPr>
                <w:i w:val="0"/>
              </w:rPr>
              <w:sym w:font="Wingdings" w:char="F0F0"/>
            </w:r>
            <w:r>
              <w:t xml:space="preserve"> </w:t>
            </w:r>
            <w:r w:rsidR="00571DAE" w:rsidRPr="00571DAE">
              <w:t xml:space="preserve">Bitte wenden Sie sich an unseren Kundendienst, </w:t>
            </w:r>
            <w:r w:rsidR="00571DAE" w:rsidRPr="00166284">
              <w:rPr>
                <w:u w:val="single"/>
              </w:rPr>
              <w:t>wenn Sie techische Fregen</w:t>
            </w:r>
            <w:r>
              <w:rPr>
                <w:u w:val="single"/>
              </w:rPr>
              <w:br/>
            </w:r>
            <w:r w:rsidRPr="00974641">
              <w:rPr>
                <w:i w:val="0"/>
              </w:rPr>
              <w:t xml:space="preserve">   </w:t>
            </w:r>
            <w:r w:rsidR="00571DAE" w:rsidRPr="00974641">
              <w:rPr>
                <w:i w:val="0"/>
              </w:rPr>
              <w:t xml:space="preserve"> </w:t>
            </w:r>
            <w:r w:rsidR="00571DAE" w:rsidRPr="00166284">
              <w:rPr>
                <w:u w:val="single"/>
              </w:rPr>
              <w:t>haben.</w:t>
            </w:r>
            <w:r w:rsidR="00571DAE" w:rsidRPr="00571DAE">
              <w:t xml:space="preserve"> </w:t>
            </w:r>
          </w:p>
          <w:p w:rsidR="000A1DD4" w:rsidRDefault="000A1DD4" w:rsidP="000A1DD4">
            <w:pPr>
              <w:pStyle w:val="Textkrper2"/>
              <w:tabs>
                <w:tab w:val="left" w:pos="964"/>
              </w:tabs>
              <w:spacing w:before="120" w:line="300" w:lineRule="atLeast"/>
              <w:ind w:left="964" w:right="266"/>
            </w:pPr>
            <w:r>
              <w:t xml:space="preserve">Wir können das Projekt nur </w:t>
            </w:r>
            <w:r w:rsidRPr="000A1DD4">
              <w:rPr>
                <w:b/>
                <w:u w:val="single"/>
              </w:rPr>
              <w:t xml:space="preserve">mit </w:t>
            </w:r>
            <w:r w:rsidRPr="000A1DD4">
              <w:rPr>
                <w:u w:val="single"/>
              </w:rPr>
              <w:t>eurer Hilfe</w:t>
            </w:r>
            <w:r>
              <w:t xml:space="preserve"> realisieren.</w:t>
            </w:r>
          </w:p>
          <w:p w:rsidR="001E21E3" w:rsidRDefault="00974641" w:rsidP="001E21E3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 w:rsidRPr="00974641">
              <w:rPr>
                <w:i w:val="0"/>
              </w:rPr>
              <w:sym w:font="Wingdings" w:char="F0F0"/>
            </w:r>
            <w:r w:rsidRPr="00974641">
              <w:rPr>
                <w:i w:val="0"/>
              </w:rPr>
              <w:t xml:space="preserve"> </w:t>
            </w:r>
            <w:r w:rsidR="000A1DD4">
              <w:t xml:space="preserve">Wir können das Projekt nur realisieren, </w:t>
            </w:r>
            <w:r w:rsidR="000A1DD4" w:rsidRPr="000A1DD4">
              <w:rPr>
                <w:u w:val="single"/>
              </w:rPr>
              <w:t>wenn ihr uns helft</w:t>
            </w:r>
            <w:r w:rsidR="001E21E3" w:rsidRPr="001E21E3">
              <w:t>.</w:t>
            </w:r>
          </w:p>
          <w:p w:rsidR="00BB1140" w:rsidRPr="00EF4186" w:rsidRDefault="00BB1140" w:rsidP="00EF4186">
            <w:pPr>
              <w:pStyle w:val="Textkrper2"/>
              <w:tabs>
                <w:tab w:val="left" w:pos="964"/>
              </w:tabs>
              <w:spacing w:before="120" w:line="300" w:lineRule="atLeast"/>
              <w:ind w:left="964" w:right="266"/>
            </w:pPr>
            <w:r w:rsidRPr="00EF4186">
              <w:rPr>
                <w:b/>
                <w:iCs w:val="0"/>
                <w:u w:val="single"/>
              </w:rPr>
              <w:t>Im Falle</w:t>
            </w:r>
            <w:r w:rsidRPr="00EF4186">
              <w:rPr>
                <w:iCs w:val="0"/>
                <w:u w:val="single"/>
              </w:rPr>
              <w:t xml:space="preserve"> einer Erkrankung</w:t>
            </w:r>
            <w:r w:rsidRPr="00EF4186">
              <w:rPr>
                <w:iCs w:val="0"/>
              </w:rPr>
              <w:t xml:space="preserve"> muss man</w:t>
            </w:r>
            <w:r w:rsidRPr="00EF4186">
              <w:t xml:space="preserve"> den Arbeitgeber darüber unverzüglich per Telefon, Fax oder E-Mail informieren.</w:t>
            </w:r>
            <w:r w:rsidRPr="00EF4186">
              <w:br/>
            </w:r>
            <w:r w:rsidR="00974641" w:rsidRPr="00974641">
              <w:rPr>
                <w:i w:val="0"/>
                <w:iCs w:val="0"/>
              </w:rPr>
              <w:sym w:font="Wingdings" w:char="F0F0"/>
            </w:r>
            <w:r w:rsidR="00974641" w:rsidRPr="00974641">
              <w:rPr>
                <w:i w:val="0"/>
                <w:iCs w:val="0"/>
              </w:rPr>
              <w:t xml:space="preserve"> </w:t>
            </w:r>
            <w:r w:rsidRPr="00EF4186">
              <w:rPr>
                <w:iCs w:val="0"/>
                <w:u w:val="single"/>
              </w:rPr>
              <w:t>Wenn man erkrankt ist</w:t>
            </w:r>
            <w:r w:rsidRPr="00EF4186">
              <w:rPr>
                <w:iCs w:val="0"/>
              </w:rPr>
              <w:t>, muss man</w:t>
            </w:r>
            <w:r w:rsidRPr="00EF4186">
              <w:t xml:space="preserve"> den Arbeitgeber darüber unverzüglich per</w:t>
            </w:r>
            <w:r w:rsidR="00974641">
              <w:br/>
              <w:t xml:space="preserve">   </w:t>
            </w:r>
            <w:r w:rsidRPr="00EF4186">
              <w:t xml:space="preserve"> Telefon, Fax oder E-Mail informieren.</w:t>
            </w:r>
          </w:p>
          <w:p w:rsidR="00BB1140" w:rsidRPr="00EF4186" w:rsidRDefault="00BB1140" w:rsidP="00974641">
            <w:pPr>
              <w:pStyle w:val="Textkrper2"/>
              <w:tabs>
                <w:tab w:val="left" w:pos="964"/>
              </w:tabs>
              <w:spacing w:before="120" w:line="300" w:lineRule="atLeast"/>
              <w:ind w:left="964" w:right="266"/>
            </w:pPr>
            <w:r w:rsidRPr="00EF4186">
              <w:t xml:space="preserve">Alle Materialien können </w:t>
            </w:r>
            <w:r w:rsidRPr="008C2281">
              <w:rPr>
                <w:b/>
                <w:u w:val="single"/>
              </w:rPr>
              <w:t>unter der Bedingung</w:t>
            </w:r>
            <w:r w:rsidRPr="00EF4186">
              <w:rPr>
                <w:u w:val="single"/>
              </w:rPr>
              <w:t xml:space="preserve"> der Namensnennung des Urhebers</w:t>
            </w:r>
            <w:r w:rsidRPr="00EF4186">
              <w:t xml:space="preserve"> frei genutzt werden.</w:t>
            </w:r>
          </w:p>
          <w:p w:rsidR="000A1DD4" w:rsidRDefault="00974641" w:rsidP="001E21E3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  <w:rPr>
                <w:u w:val="single"/>
              </w:rPr>
            </w:pPr>
            <w:r w:rsidRPr="00974641">
              <w:rPr>
                <w:i w:val="0"/>
              </w:rPr>
              <w:sym w:font="Wingdings" w:char="F0F0"/>
            </w:r>
            <w:r w:rsidRPr="00974641">
              <w:rPr>
                <w:i w:val="0"/>
              </w:rPr>
              <w:t xml:space="preserve"> </w:t>
            </w:r>
            <w:r w:rsidR="00BB1140" w:rsidRPr="00EF4186">
              <w:t xml:space="preserve">Alle Materialien können frei genutzt werden, </w:t>
            </w:r>
            <w:r w:rsidR="00BB1140" w:rsidRPr="00EF4186">
              <w:rPr>
                <w:u w:val="single"/>
              </w:rPr>
              <w:t xml:space="preserve">wenn der Name des Urhebers </w:t>
            </w:r>
            <w:r>
              <w:rPr>
                <w:u w:val="single"/>
              </w:rPr>
              <w:br/>
            </w:r>
            <w:r w:rsidRPr="00974641">
              <w:rPr>
                <w:i w:val="0"/>
              </w:rPr>
              <w:t xml:space="preserve">    </w:t>
            </w:r>
            <w:r w:rsidR="00BB1140" w:rsidRPr="00EF4186">
              <w:rPr>
                <w:u w:val="single"/>
              </w:rPr>
              <w:t>genannt wird.</w:t>
            </w:r>
          </w:p>
          <w:p w:rsidR="008C2281" w:rsidRPr="008C2281" w:rsidRDefault="008C2281" w:rsidP="00974641">
            <w:pPr>
              <w:pStyle w:val="Textkrper2"/>
              <w:tabs>
                <w:tab w:val="left" w:pos="964"/>
              </w:tabs>
              <w:spacing w:before="120" w:line="300" w:lineRule="atLeast"/>
              <w:ind w:left="964" w:right="266"/>
              <w:rPr>
                <w:rStyle w:val="st"/>
              </w:rPr>
            </w:pPr>
            <w:r w:rsidRPr="008C2281">
              <w:rPr>
                <w:rStyle w:val="st"/>
              </w:rPr>
              <w:t xml:space="preserve">Sämtliche Änderungen werden grundsätzlich nur </w:t>
            </w:r>
            <w:r w:rsidRPr="008C2281">
              <w:rPr>
                <w:rStyle w:val="Hervorhebung"/>
                <w:b/>
                <w:i/>
                <w:u w:val="single"/>
              </w:rPr>
              <w:t>unter der Voraussetzung</w:t>
            </w:r>
            <w:r w:rsidRPr="008C2281">
              <w:rPr>
                <w:rStyle w:val="Hervorhebung"/>
                <w:i/>
                <w:u w:val="single"/>
              </w:rPr>
              <w:t xml:space="preserve"> der</w:t>
            </w:r>
            <w:r w:rsidRPr="008C2281">
              <w:rPr>
                <w:rStyle w:val="st"/>
                <w:u w:val="single"/>
              </w:rPr>
              <w:t xml:space="preserve"> Kostenneutralität</w:t>
            </w:r>
            <w:r w:rsidRPr="008C2281">
              <w:rPr>
                <w:rStyle w:val="st"/>
              </w:rPr>
              <w:t xml:space="preserve"> genehmigt.</w:t>
            </w:r>
          </w:p>
          <w:p w:rsidR="008C2281" w:rsidRPr="008C2281" w:rsidRDefault="00974641" w:rsidP="008C2281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  <w:rPr>
                <w:rStyle w:val="st"/>
                <w:u w:val="single"/>
              </w:rPr>
            </w:pPr>
            <w:r w:rsidRPr="00974641">
              <w:rPr>
                <w:rStyle w:val="st"/>
                <w:i w:val="0"/>
              </w:rPr>
              <w:sym w:font="Wingdings" w:char="F0F0"/>
            </w:r>
            <w:r w:rsidRPr="00974641">
              <w:rPr>
                <w:rStyle w:val="st"/>
                <w:i w:val="0"/>
              </w:rPr>
              <w:t xml:space="preserve"> </w:t>
            </w:r>
            <w:r w:rsidR="008C2281" w:rsidRPr="008C2281">
              <w:rPr>
                <w:rStyle w:val="st"/>
              </w:rPr>
              <w:t xml:space="preserve">Sämtliche Änderungen werden grundsätzlich nur genehmigt, </w:t>
            </w:r>
            <w:r w:rsidR="008C2281" w:rsidRPr="008C2281">
              <w:rPr>
                <w:rStyle w:val="st"/>
                <w:u w:val="single"/>
              </w:rPr>
              <w:t>wenn sie</w:t>
            </w:r>
            <w:r>
              <w:rPr>
                <w:rStyle w:val="st"/>
                <w:u w:val="single"/>
              </w:rPr>
              <w:br/>
            </w:r>
            <w:r w:rsidRPr="00974641">
              <w:rPr>
                <w:rStyle w:val="st"/>
                <w:i w:val="0"/>
              </w:rPr>
              <w:t xml:space="preserve">   </w:t>
            </w:r>
            <w:r w:rsidR="008C2281" w:rsidRPr="00974641">
              <w:rPr>
                <w:rStyle w:val="st"/>
                <w:i w:val="0"/>
              </w:rPr>
              <w:t xml:space="preserve"> </w:t>
            </w:r>
            <w:r w:rsidR="008C2281" w:rsidRPr="008C2281">
              <w:rPr>
                <w:rStyle w:val="st"/>
                <w:u w:val="single"/>
              </w:rPr>
              <w:t>kostenneutral sind</w:t>
            </w:r>
            <w:r w:rsidR="008C2281">
              <w:rPr>
                <w:rStyle w:val="st"/>
                <w:u w:val="single"/>
              </w:rPr>
              <w:t>.</w:t>
            </w:r>
          </w:p>
          <w:p w:rsidR="00EF4186" w:rsidRDefault="00EF4186" w:rsidP="008C2281">
            <w:pPr>
              <w:pStyle w:val="Textkrper2"/>
              <w:tabs>
                <w:tab w:val="left" w:pos="964"/>
              </w:tabs>
              <w:spacing w:before="120" w:line="300" w:lineRule="atLeast"/>
              <w:ind w:left="964" w:right="266"/>
            </w:pPr>
            <w:r w:rsidRPr="00EF4186">
              <w:rPr>
                <w:b/>
                <w:u w:val="single"/>
              </w:rPr>
              <w:t>Durch</w:t>
            </w:r>
            <w:r w:rsidRPr="00EF4186">
              <w:rPr>
                <w:u w:val="single"/>
              </w:rPr>
              <w:t xml:space="preserve"> schnelles Eingreifen</w:t>
            </w:r>
            <w:r>
              <w:t xml:space="preserve"> kann eine Insolvenz noch abgewendet</w:t>
            </w:r>
            <w:r w:rsidR="00974641">
              <w:t xml:space="preserve"> </w:t>
            </w:r>
            <w:r>
              <w:t>werden.</w:t>
            </w:r>
          </w:p>
          <w:p w:rsidR="00EF4186" w:rsidRDefault="00974641" w:rsidP="00EF4186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 w:rsidRPr="00974641">
              <w:rPr>
                <w:i w:val="0"/>
              </w:rPr>
              <w:sym w:font="Wingdings" w:char="F0F0"/>
            </w:r>
            <w:r>
              <w:t xml:space="preserve"> </w:t>
            </w:r>
            <w:r w:rsidR="00EF4186">
              <w:t xml:space="preserve">Eine Insolvenz kann noch abgewendet werden, </w:t>
            </w:r>
            <w:r w:rsidR="00EF4186" w:rsidRPr="008C2281">
              <w:rPr>
                <w:u w:val="single"/>
              </w:rPr>
              <w:t>wenn man schnell eingreif</w:t>
            </w:r>
            <w:r>
              <w:rPr>
                <w:u w:val="single"/>
              </w:rPr>
              <w:t xml:space="preserve"> / </w:t>
            </w:r>
            <w:r>
              <w:rPr>
                <w:u w:val="single"/>
              </w:rPr>
              <w:br/>
            </w:r>
            <w:r w:rsidRPr="00974641">
              <w:rPr>
                <w:i w:val="0"/>
              </w:rPr>
              <w:t xml:space="preserve">    </w:t>
            </w:r>
            <w:r>
              <w:rPr>
                <w:u w:val="single"/>
              </w:rPr>
              <w:t>wenn schnell eingegriffen wird</w:t>
            </w:r>
            <w:r w:rsidR="00EF4186">
              <w:t>.</w:t>
            </w:r>
          </w:p>
          <w:p w:rsidR="0056731C" w:rsidRDefault="0056731C" w:rsidP="00EF4186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</w:p>
          <w:p w:rsidR="00EF4186" w:rsidRDefault="0056731C" w:rsidP="00506281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>
              <w:t>E</w:t>
            </w:r>
            <w:r w:rsidRPr="0056731C">
              <w:t xml:space="preserve">in </w:t>
            </w:r>
            <w:r>
              <w:t xml:space="preserve">weiterer </w:t>
            </w:r>
            <w:r w:rsidRPr="0056731C">
              <w:t xml:space="preserve">verkaufsoffener Sonntag </w:t>
            </w:r>
            <w:r>
              <w:t xml:space="preserve">ist </w:t>
            </w:r>
            <w:r w:rsidRPr="0056731C">
              <w:rPr>
                <w:b/>
                <w:u w:val="single"/>
              </w:rPr>
              <w:t>ohne</w:t>
            </w:r>
            <w:r w:rsidRPr="0056731C">
              <w:rPr>
                <w:u w:val="single"/>
              </w:rPr>
              <w:t xml:space="preserve"> die Zustimmung der Gewerkschaft</w:t>
            </w:r>
            <w:r w:rsidRPr="0056731C">
              <w:t xml:space="preserve"> ist </w:t>
            </w:r>
            <w:r>
              <w:t>nicht</w:t>
            </w:r>
            <w:r w:rsidRPr="0056731C">
              <w:t xml:space="preserve"> möglich.</w:t>
            </w:r>
          </w:p>
          <w:p w:rsidR="0056731C" w:rsidRDefault="00974641" w:rsidP="00506281">
            <w:pPr>
              <w:pStyle w:val="Textkrper2"/>
              <w:tabs>
                <w:tab w:val="left" w:pos="964"/>
              </w:tabs>
              <w:spacing w:line="300" w:lineRule="atLeast"/>
              <w:ind w:left="964" w:right="265"/>
            </w:pPr>
            <w:r w:rsidRPr="00974641">
              <w:rPr>
                <w:i w:val="0"/>
              </w:rPr>
              <w:sym w:font="Wingdings" w:char="F0F0"/>
            </w:r>
            <w:r w:rsidRPr="00974641">
              <w:rPr>
                <w:i w:val="0"/>
              </w:rPr>
              <w:t xml:space="preserve"> </w:t>
            </w:r>
            <w:r w:rsidR="0056731C">
              <w:t>E</w:t>
            </w:r>
            <w:r w:rsidR="0056731C" w:rsidRPr="0056731C">
              <w:t xml:space="preserve">in </w:t>
            </w:r>
            <w:r w:rsidR="0056731C">
              <w:t xml:space="preserve">weiterer </w:t>
            </w:r>
            <w:r w:rsidR="0056731C" w:rsidRPr="0056731C">
              <w:t xml:space="preserve">verkaufsoffener Sonntag </w:t>
            </w:r>
            <w:r w:rsidR="0056731C">
              <w:t xml:space="preserve">ist </w:t>
            </w:r>
            <w:r w:rsidR="0056731C" w:rsidRPr="0056731C">
              <w:t xml:space="preserve">ist </w:t>
            </w:r>
            <w:r w:rsidR="0056731C">
              <w:t>nicht</w:t>
            </w:r>
            <w:r w:rsidR="0056731C" w:rsidRPr="0056731C">
              <w:t xml:space="preserve"> möglich.</w:t>
            </w:r>
            <w:r w:rsidR="0056731C">
              <w:t xml:space="preserve"> </w:t>
            </w:r>
            <w:r w:rsidR="0056731C" w:rsidRPr="0056731C">
              <w:rPr>
                <w:u w:val="single"/>
              </w:rPr>
              <w:t xml:space="preserve">wenn </w:t>
            </w:r>
            <w:r w:rsidR="0056731C">
              <w:rPr>
                <w:u w:val="single"/>
              </w:rPr>
              <w:t xml:space="preserve">die Gewerkschaft </w:t>
            </w:r>
            <w:r>
              <w:rPr>
                <w:u w:val="single"/>
              </w:rPr>
              <w:br/>
            </w:r>
            <w:r w:rsidRPr="00974641">
              <w:rPr>
                <w:i w:val="0"/>
              </w:rPr>
              <w:t xml:space="preserve">    </w:t>
            </w:r>
            <w:r w:rsidR="0056731C">
              <w:rPr>
                <w:u w:val="single"/>
              </w:rPr>
              <w:t>ni</w:t>
            </w:r>
            <w:r w:rsidR="0056731C" w:rsidRPr="0056731C">
              <w:rPr>
                <w:u w:val="single"/>
              </w:rPr>
              <w:t>cht zustimmt</w:t>
            </w:r>
            <w:r w:rsidR="0056731C">
              <w:t>.</w:t>
            </w:r>
          </w:p>
          <w:p w:rsidR="005A08FC" w:rsidRPr="003F1A2B" w:rsidRDefault="003F1A2B" w:rsidP="00974641">
            <w:pPr>
              <w:pStyle w:val="Textkrper2"/>
              <w:tabs>
                <w:tab w:val="left" w:pos="539"/>
              </w:tabs>
              <w:spacing w:before="360" w:line="300" w:lineRule="atLeast"/>
              <w:ind w:left="284" w:right="266"/>
              <w:jc w:val="both"/>
              <w:rPr>
                <w:i w:val="0"/>
                <w:u w:val="single"/>
              </w:rPr>
            </w:pPr>
            <w:r w:rsidRPr="00974641">
              <w:rPr>
                <w:i w:val="0"/>
              </w:rPr>
              <w:t>5</w:t>
            </w:r>
            <w:r w:rsidR="005A08FC" w:rsidRPr="00974641">
              <w:rPr>
                <w:i w:val="0"/>
              </w:rPr>
              <w:t>.</w:t>
            </w:r>
            <w:r w:rsidR="005A08FC" w:rsidRPr="00974641">
              <w:rPr>
                <w:i w:val="0"/>
              </w:rPr>
              <w:tab/>
            </w:r>
            <w:r w:rsidR="005A08FC" w:rsidRPr="003F1A2B">
              <w:rPr>
                <w:i w:val="0"/>
                <w:u w:val="single"/>
              </w:rPr>
              <w:t>Konditionale Adverbien</w:t>
            </w:r>
          </w:p>
          <w:p w:rsidR="005A08FC" w:rsidRDefault="005A08FC" w:rsidP="005A08FC">
            <w:pPr>
              <w:pStyle w:val="Textkrper2"/>
              <w:tabs>
                <w:tab w:val="left" w:pos="539"/>
              </w:tabs>
              <w:spacing w:before="60" w:line="260" w:lineRule="atLeast"/>
              <w:ind w:left="550" w:right="265"/>
              <w:jc w:val="both"/>
              <w:rPr>
                <w:i w:val="0"/>
                <w:iCs w:val="0"/>
                <w:szCs w:val="20"/>
              </w:rPr>
            </w:pPr>
            <w:r w:rsidRPr="0038722A">
              <w:rPr>
                <w:i w:val="0"/>
                <w:iCs w:val="0"/>
                <w:szCs w:val="20"/>
              </w:rPr>
              <w:t xml:space="preserve">Konditionale Verhältnisse können auch mit Adverbien ausgedrückt werden. </w:t>
            </w:r>
          </w:p>
          <w:p w:rsidR="00974641" w:rsidRDefault="00974641" w:rsidP="00974641">
            <w:pPr>
              <w:pStyle w:val="Textkrper2"/>
              <w:tabs>
                <w:tab w:val="left" w:pos="539"/>
              </w:tabs>
              <w:spacing w:before="120" w:line="30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Beispiel: </w:t>
            </w:r>
          </w:p>
          <w:p w:rsidR="003F1A2B" w:rsidRDefault="003F1A2B" w:rsidP="00506281">
            <w:pPr>
              <w:pStyle w:val="Textkrper2"/>
              <w:tabs>
                <w:tab w:val="left" w:pos="964"/>
              </w:tabs>
              <w:spacing w:before="60" w:line="260" w:lineRule="atLeast"/>
              <w:ind w:left="964" w:right="266"/>
            </w:pPr>
            <w:r>
              <w:t xml:space="preserve">Das Unternehmen muss die Kosten schnell reduzieren, </w:t>
            </w:r>
            <w:r w:rsidRPr="003F1A2B">
              <w:rPr>
                <w:b/>
                <w:u w:val="single"/>
              </w:rPr>
              <w:t>sonst/andernfalls</w:t>
            </w:r>
            <w:r>
              <w:t xml:space="preserve"> droht die Insolvenz.</w:t>
            </w:r>
          </w:p>
          <w:p w:rsidR="00351311" w:rsidRDefault="00506281" w:rsidP="00506281">
            <w:pPr>
              <w:pStyle w:val="Textkrper2"/>
              <w:tabs>
                <w:tab w:val="left" w:pos="964"/>
              </w:tabs>
              <w:spacing w:before="60" w:line="260" w:lineRule="atLeast"/>
              <w:ind w:left="964" w:right="266"/>
              <w:rPr>
                <w:i w:val="0"/>
              </w:rPr>
            </w:pPr>
            <w:r w:rsidRPr="00506281">
              <w:rPr>
                <w:i w:val="0"/>
              </w:rPr>
              <w:sym w:font="Wingdings" w:char="F0F0"/>
            </w:r>
            <w:r w:rsidRPr="00506281">
              <w:rPr>
                <w:i w:val="0"/>
              </w:rPr>
              <w:t xml:space="preserve"> </w:t>
            </w:r>
            <w:r w:rsidR="003F1A2B" w:rsidRPr="003F1A2B">
              <w:rPr>
                <w:u w:val="single"/>
              </w:rPr>
              <w:t xml:space="preserve">Wenn </w:t>
            </w:r>
            <w:r w:rsidR="003F1A2B">
              <w:t xml:space="preserve">das Unternehmen die Kosten </w:t>
            </w:r>
            <w:r w:rsidR="003F1A2B" w:rsidRPr="003F1A2B">
              <w:rPr>
                <w:u w:val="single"/>
              </w:rPr>
              <w:t>nicht</w:t>
            </w:r>
            <w:r w:rsidR="003F1A2B">
              <w:t xml:space="preserve"> schnell reduziert, </w:t>
            </w:r>
            <w:r w:rsidR="003F1A2B" w:rsidRPr="003F1A2B">
              <w:rPr>
                <w:u w:val="single"/>
              </w:rPr>
              <w:t xml:space="preserve">dann droht die </w:t>
            </w:r>
            <w:r>
              <w:rPr>
                <w:u w:val="single"/>
              </w:rPr>
              <w:br/>
            </w:r>
            <w:r w:rsidRPr="00506281">
              <w:rPr>
                <w:i w:val="0"/>
              </w:rPr>
              <w:t xml:space="preserve">    </w:t>
            </w:r>
            <w:r w:rsidR="003F1A2B" w:rsidRPr="003F1A2B">
              <w:rPr>
                <w:u w:val="single"/>
              </w:rPr>
              <w:t>Insolvenz</w:t>
            </w:r>
            <w:r w:rsidR="003F1A2B">
              <w:t>.</w:t>
            </w:r>
          </w:p>
          <w:p w:rsidR="00351311" w:rsidRDefault="00351311" w:rsidP="001E4DF4">
            <w:pPr>
              <w:pStyle w:val="Textkrper2"/>
              <w:tabs>
                <w:tab w:val="left" w:pos="964"/>
              </w:tabs>
              <w:spacing w:after="120" w:line="300" w:lineRule="atLeast"/>
              <w:ind w:left="964" w:right="266"/>
              <w:rPr>
                <w:sz w:val="18"/>
              </w:rPr>
            </w:pPr>
          </w:p>
        </w:tc>
        <w:tc>
          <w:tcPr>
            <w:tcW w:w="160" w:type="dxa"/>
            <w:vMerge/>
            <w:shd w:val="clear" w:color="auto" w:fill="CCECFF"/>
          </w:tcPr>
          <w:p w:rsidR="00A623D1" w:rsidRDefault="00A623D1" w:rsidP="001E4DF4"/>
        </w:tc>
      </w:tr>
      <w:tr w:rsidR="00A623D1" w:rsidTr="001E4DF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:rsidR="00A623D1" w:rsidRDefault="00A623D1" w:rsidP="001E4DF4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A623D1" w:rsidRDefault="00A623D1" w:rsidP="001E4DF4"/>
        </w:tc>
        <w:tc>
          <w:tcPr>
            <w:tcW w:w="160" w:type="dxa"/>
            <w:vMerge/>
            <w:tcBorders>
              <w:left w:val="nil"/>
              <w:bottom w:val="single" w:sz="4" w:space="0" w:color="auto"/>
            </w:tcBorders>
            <w:shd w:val="clear" w:color="auto" w:fill="CCECFF"/>
          </w:tcPr>
          <w:p w:rsidR="00A623D1" w:rsidRDefault="00A623D1" w:rsidP="001E4DF4"/>
        </w:tc>
      </w:tr>
    </w:tbl>
    <w:p w:rsidR="003F1A2B" w:rsidRDefault="003F1A2B"/>
    <w:p w:rsidR="003F1A2B" w:rsidRDefault="003F1A2B" w:rsidP="003F1A2B">
      <w:pPr>
        <w:sectPr w:rsidR="003F1A2B">
          <w:headerReference w:type="default" r:id="rId8"/>
          <w:footerReference w:type="default" r:id="rId9"/>
          <w:pgSz w:w="11906" w:h="16838"/>
          <w:pgMar w:top="1361" w:right="1418" w:bottom="907" w:left="1418" w:header="709" w:footer="709" w:gutter="0"/>
          <w:cols w:space="708"/>
          <w:docGrid w:linePitch="360"/>
        </w:sectPr>
      </w:pPr>
    </w:p>
    <w:p w:rsidR="003F1A2B" w:rsidRDefault="003F1A2B" w:rsidP="003F1A2B">
      <w:pPr>
        <w:pStyle w:val="berschrift2"/>
        <w:tabs>
          <w:tab w:val="left" w:pos="8820"/>
        </w:tabs>
        <w:ind w:right="-108"/>
      </w:pPr>
      <w:r>
        <w:lastRenderedPageBreak/>
        <w:t>Überblick Konditionalsätze</w:t>
      </w:r>
      <w:r>
        <w:tab/>
      </w:r>
      <w:r w:rsidR="00506281">
        <w:t>3</w:t>
      </w:r>
    </w:p>
    <w:p w:rsidR="003F1A2B" w:rsidRDefault="003F1A2B" w:rsidP="003F1A2B">
      <w:pPr>
        <w:spacing w:before="240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"/>
        <w:gridCol w:w="184"/>
        <w:gridCol w:w="2948"/>
        <w:gridCol w:w="29"/>
        <w:gridCol w:w="2097"/>
        <w:gridCol w:w="29"/>
        <w:gridCol w:w="1701"/>
        <w:gridCol w:w="1559"/>
        <w:gridCol w:w="284"/>
        <w:gridCol w:w="51"/>
        <w:gridCol w:w="160"/>
      </w:tblGrid>
      <w:tr w:rsidR="003F1A2B" w:rsidTr="00E96FD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3F1A2B" w:rsidRDefault="003F1A2B" w:rsidP="00E96FDA">
            <w:pPr>
              <w:rPr>
                <w:sz w:val="16"/>
              </w:rPr>
            </w:pPr>
          </w:p>
        </w:tc>
        <w:tc>
          <w:tcPr>
            <w:tcW w:w="8882" w:type="dxa"/>
            <w:gridSpan w:val="9"/>
            <w:tcBorders>
              <w:left w:val="nil"/>
              <w:bottom w:val="nil"/>
              <w:right w:val="nil"/>
            </w:tcBorders>
            <w:shd w:val="clear" w:color="auto" w:fill="CCECFF"/>
          </w:tcPr>
          <w:p w:rsidR="003F1A2B" w:rsidRDefault="003F1A2B" w:rsidP="00E96FDA"/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</w:tcBorders>
            <w:shd w:val="clear" w:color="auto" w:fill="CCECFF"/>
          </w:tcPr>
          <w:p w:rsidR="003F1A2B" w:rsidRDefault="003F1A2B" w:rsidP="00E96FDA"/>
        </w:tc>
      </w:tr>
      <w:tr w:rsidR="003F1A2B" w:rsidRPr="00332174" w:rsidTr="00E96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3F1A2B" w:rsidRPr="00332174" w:rsidRDefault="003F1A2B" w:rsidP="00E96FDA">
            <w:pPr>
              <w:rPr>
                <w:sz w:val="22"/>
                <w:szCs w:val="22"/>
              </w:rPr>
            </w:pPr>
          </w:p>
        </w:tc>
        <w:tc>
          <w:tcPr>
            <w:tcW w:w="8831" w:type="dxa"/>
            <w:gridSpan w:val="8"/>
            <w:tcBorders>
              <w:left w:val="single" w:sz="4" w:space="0" w:color="auto"/>
              <w:bottom w:val="nil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before="240" w:after="240" w:line="280" w:lineRule="atLeast"/>
              <w:jc w:val="center"/>
              <w:rPr>
                <w:i w:val="0"/>
                <w:sz w:val="22"/>
                <w:szCs w:val="22"/>
              </w:rPr>
            </w:pPr>
            <w:r w:rsidRPr="00332174">
              <w:rPr>
                <w:i w:val="0"/>
                <w:sz w:val="22"/>
                <w:szCs w:val="22"/>
              </w:rPr>
              <w:t xml:space="preserve">Übersicht </w:t>
            </w:r>
            <w:r>
              <w:rPr>
                <w:i w:val="0"/>
                <w:sz w:val="22"/>
                <w:szCs w:val="22"/>
              </w:rPr>
              <w:t>Konditionalsätze</w:t>
            </w:r>
          </w:p>
        </w:tc>
        <w:tc>
          <w:tcPr>
            <w:tcW w:w="211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:rsidR="003F1A2B" w:rsidRPr="00332174" w:rsidRDefault="003F1A2B" w:rsidP="00E96FDA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3F1A2B" w:rsidRPr="00332174" w:rsidTr="00E96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3F1A2B" w:rsidRPr="00332174" w:rsidRDefault="003F1A2B" w:rsidP="00E96FDA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after="180" w:line="280" w:lineRule="atLeast"/>
              <w:rPr>
                <w:b/>
                <w:i w:val="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  <w:r>
              <w:rPr>
                <w:b/>
                <w:i w:val="0"/>
                <w:szCs w:val="20"/>
              </w:rPr>
              <w:t>Konjunktion/ Subjunktion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  <w:r w:rsidRPr="00332174">
              <w:rPr>
                <w:b/>
                <w:i w:val="0"/>
                <w:szCs w:val="20"/>
              </w:rPr>
              <w:t>Präpositionen</w:t>
            </w:r>
          </w:p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  <w:r w:rsidRPr="00332174">
              <w:rPr>
                <w:b/>
                <w:i w:val="0"/>
                <w:szCs w:val="20"/>
              </w:rPr>
              <w:t>Adverbien</w:t>
            </w:r>
            <w:r>
              <w:rPr>
                <w:b/>
                <w:i w:val="0"/>
                <w:szCs w:val="20"/>
              </w:rPr>
              <w:t xml:space="preserve"> </w:t>
            </w:r>
            <w:r w:rsidRPr="00332174">
              <w:rPr>
                <w:b/>
                <w:i w:val="0"/>
                <w:szCs w:val="20"/>
              </w:rPr>
              <w:t>u.a. Redemittel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  <w:r w:rsidRPr="00332174">
              <w:rPr>
                <w:b/>
                <w:i w:val="0"/>
                <w:szCs w:val="20"/>
              </w:rPr>
              <w:t>Frage</w:t>
            </w:r>
            <w:r>
              <w:rPr>
                <w:b/>
                <w:i w:val="0"/>
                <w:szCs w:val="20"/>
              </w:rPr>
              <w:t>-</w:t>
            </w:r>
            <w:r w:rsidRPr="00332174">
              <w:rPr>
                <w:b/>
                <w:i w:val="0"/>
                <w:szCs w:val="20"/>
              </w:rPr>
              <w:t>pronomen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after="180" w:line="280" w:lineRule="atLeast"/>
              <w:rPr>
                <w:szCs w:val="20"/>
              </w:rPr>
            </w:pPr>
          </w:p>
        </w:tc>
        <w:tc>
          <w:tcPr>
            <w:tcW w:w="211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:rsidR="003F1A2B" w:rsidRPr="00332174" w:rsidRDefault="003F1A2B" w:rsidP="00E96FDA">
            <w:pPr>
              <w:pStyle w:val="Textkrper2"/>
              <w:rPr>
                <w:szCs w:val="20"/>
              </w:rPr>
            </w:pPr>
          </w:p>
        </w:tc>
      </w:tr>
      <w:tr w:rsidR="003F1A2B" w:rsidRPr="00B72BC0" w:rsidTr="00E96FDA">
        <w:tblPrEx>
          <w:tblCellMar>
            <w:top w:w="0" w:type="dxa"/>
            <w:bottom w:w="0" w:type="dxa"/>
          </w:tblCellMar>
        </w:tblPrEx>
        <w:trPr>
          <w:cantSplit/>
          <w:trHeight w:val="328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3F1A2B" w:rsidRPr="00B72BC0" w:rsidRDefault="003F1A2B" w:rsidP="00E96FDA">
            <w:pPr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</w:tcBorders>
          </w:tcPr>
          <w:p w:rsidR="003F1A2B" w:rsidRPr="00B72BC0" w:rsidRDefault="003F1A2B" w:rsidP="00E96FDA">
            <w:pPr>
              <w:pStyle w:val="Textkrper2"/>
              <w:tabs>
                <w:tab w:val="left" w:pos="964"/>
              </w:tabs>
              <w:spacing w:after="180" w:line="280" w:lineRule="atLeast"/>
              <w:rPr>
                <w:sz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</w:tcBorders>
          </w:tcPr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wenn</w:t>
            </w:r>
            <w:r>
              <w:rPr>
                <w:color w:val="000000"/>
                <w:szCs w:val="20"/>
              </w:rPr>
              <w:t>“</w:t>
            </w:r>
            <w:r w:rsidRPr="00020727">
              <w:rPr>
                <w:color w:val="000000"/>
                <w:szCs w:val="20"/>
              </w:rPr>
              <w:t xml:space="preserve">, </w:t>
            </w: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falls</w:t>
            </w:r>
            <w:r>
              <w:rPr>
                <w:color w:val="000000"/>
                <w:szCs w:val="20"/>
              </w:rPr>
              <w:t>“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sofern</w:t>
            </w:r>
            <w:r>
              <w:rPr>
                <w:color w:val="000000"/>
                <w:szCs w:val="20"/>
              </w:rPr>
              <w:t>“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ind w:right="11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unter der Bedingung, dass</w:t>
            </w:r>
            <w:r>
              <w:rPr>
                <w:color w:val="000000"/>
                <w:szCs w:val="20"/>
              </w:rPr>
              <w:t>…“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gesetzt den Fall, dass</w:t>
            </w:r>
            <w:r>
              <w:rPr>
                <w:color w:val="000000"/>
                <w:szCs w:val="20"/>
              </w:rPr>
              <w:t>…“;</w:t>
            </w:r>
            <w:r w:rsidRPr="00020727"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im Falle</w:t>
            </w:r>
            <w:r>
              <w:rPr>
                <w:color w:val="000000"/>
                <w:szCs w:val="20"/>
              </w:rPr>
              <w:t>,</w:t>
            </w:r>
            <w:r w:rsidRPr="00020727">
              <w:rPr>
                <w:color w:val="000000"/>
                <w:szCs w:val="20"/>
              </w:rPr>
              <w:t xml:space="preserve"> dass</w:t>
            </w:r>
            <w:r>
              <w:rPr>
                <w:color w:val="000000"/>
                <w:szCs w:val="20"/>
              </w:rPr>
              <w:t>…“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ind w:right="11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vorausgesesetzt, dass</w:t>
            </w:r>
            <w:r>
              <w:rPr>
                <w:color w:val="000000"/>
                <w:szCs w:val="20"/>
              </w:rPr>
              <w:t xml:space="preserve"> …“;</w:t>
            </w:r>
            <w:r w:rsidRPr="00020727"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t>„u</w:t>
            </w:r>
            <w:r w:rsidRPr="00020727">
              <w:rPr>
                <w:color w:val="000000"/>
                <w:szCs w:val="20"/>
              </w:rPr>
              <w:t>nter der V</w:t>
            </w:r>
            <w:r>
              <w:rPr>
                <w:color w:val="000000"/>
                <w:szCs w:val="20"/>
              </w:rPr>
              <w:t>oraussetzun</w:t>
            </w:r>
            <w:r w:rsidR="00506281">
              <w:rPr>
                <w:color w:val="000000"/>
                <w:szCs w:val="20"/>
              </w:rPr>
              <w:t>g</w:t>
            </w:r>
            <w:r>
              <w:rPr>
                <w:color w:val="000000"/>
                <w:szCs w:val="20"/>
              </w:rPr>
              <w:t xml:space="preserve"> </w:t>
            </w:r>
            <w:r w:rsidRPr="00020727">
              <w:rPr>
                <w:color w:val="000000"/>
                <w:szCs w:val="20"/>
              </w:rPr>
              <w:t>dass</w:t>
            </w:r>
            <w:r>
              <w:rPr>
                <w:color w:val="000000"/>
                <w:szCs w:val="20"/>
              </w:rPr>
              <w:t>…“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angenommen, dass</w:t>
            </w:r>
            <w:r>
              <w:rPr>
                <w:color w:val="000000"/>
                <w:szCs w:val="20"/>
              </w:rPr>
              <w:t>…“</w:t>
            </w:r>
            <w:r w:rsidRPr="00020727"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in der Annahme, dass</w:t>
            </w:r>
            <w:r>
              <w:rPr>
                <w:color w:val="000000"/>
                <w:szCs w:val="20"/>
              </w:rPr>
              <w:t>“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ind w:right="113"/>
              <w:rPr>
                <w:color w:val="000000"/>
                <w:szCs w:val="20"/>
              </w:rPr>
            </w:pPr>
            <w:r w:rsidRPr="00020727">
              <w:rPr>
                <w:color w:val="000000"/>
                <w:szCs w:val="20"/>
              </w:rPr>
              <w:t>___________________</w:t>
            </w:r>
          </w:p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ind w:right="113"/>
              <w:rPr>
                <w:i w:val="0"/>
                <w:color w:val="000000"/>
                <w:szCs w:val="20"/>
              </w:rPr>
            </w:pPr>
            <w:r w:rsidRPr="00020727">
              <w:rPr>
                <w:i w:val="0"/>
                <w:color w:val="000000"/>
                <w:szCs w:val="20"/>
              </w:rPr>
              <w:t>negativ</w:t>
            </w:r>
            <w:r>
              <w:rPr>
                <w:i w:val="0"/>
                <w:color w:val="000000"/>
                <w:szCs w:val="20"/>
              </w:rPr>
              <w:t xml:space="preserve"> (= „wenn nicht“)</w:t>
            </w:r>
            <w:r w:rsidRPr="00020727">
              <w:rPr>
                <w:i w:val="0"/>
                <w:color w:val="000000"/>
                <w:szCs w:val="20"/>
              </w:rPr>
              <w:t xml:space="preserve"> 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ind w:right="11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„es sei denn, dass…“</w:t>
            </w:r>
            <w:r w:rsidRPr="00020727">
              <w:rPr>
                <w:color w:val="000000"/>
                <w:szCs w:val="20"/>
              </w:rPr>
              <w:t xml:space="preserve"> </w:t>
            </w:r>
          </w:p>
          <w:p w:rsidR="003F1A2B" w:rsidRPr="00E948E3" w:rsidRDefault="003F1A2B" w:rsidP="00E96FDA">
            <w:pPr>
              <w:pStyle w:val="Textkrper2"/>
              <w:tabs>
                <w:tab w:val="left" w:pos="964"/>
              </w:tabs>
              <w:spacing w:before="60" w:after="120" w:line="240" w:lineRule="atLeast"/>
              <w:ind w:right="113"/>
              <w:rPr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außer wenn</w:t>
            </w:r>
            <w:r>
              <w:rPr>
                <w:color w:val="000000"/>
                <w:szCs w:val="20"/>
              </w:rPr>
              <w:t>…“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bei</w:t>
            </w:r>
            <w:r>
              <w:rPr>
                <w:color w:val="000000"/>
                <w:szCs w:val="20"/>
              </w:rPr>
              <w:t>“</w:t>
            </w:r>
            <w:r w:rsidRPr="00020727">
              <w:rPr>
                <w:color w:val="000000"/>
                <w:szCs w:val="20"/>
              </w:rPr>
              <w:t xml:space="preserve"> </w:t>
            </w:r>
            <w:r w:rsidRPr="00020727">
              <w:rPr>
                <w:i w:val="0"/>
                <w:color w:val="000000"/>
                <w:szCs w:val="20"/>
              </w:rPr>
              <w:t>+ Dat.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="009E49A7">
              <w:rPr>
                <w:color w:val="000000"/>
                <w:szCs w:val="20"/>
              </w:rPr>
              <w:t xml:space="preserve">(nur) </w:t>
            </w:r>
            <w:r w:rsidRPr="00020727">
              <w:rPr>
                <w:color w:val="000000"/>
                <w:szCs w:val="20"/>
              </w:rPr>
              <w:t>mit</w:t>
            </w:r>
            <w:r>
              <w:rPr>
                <w:color w:val="000000"/>
                <w:szCs w:val="20"/>
              </w:rPr>
              <w:t>“</w:t>
            </w:r>
            <w:r w:rsidRPr="00020727">
              <w:rPr>
                <w:color w:val="000000"/>
                <w:szCs w:val="20"/>
              </w:rPr>
              <w:t xml:space="preserve"> </w:t>
            </w:r>
            <w:r w:rsidRPr="00020727">
              <w:rPr>
                <w:i w:val="0"/>
                <w:color w:val="000000"/>
                <w:szCs w:val="20"/>
              </w:rPr>
              <w:t>+ Dat.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unter</w:t>
            </w:r>
            <w:r>
              <w:rPr>
                <w:color w:val="000000"/>
                <w:szCs w:val="20"/>
              </w:rPr>
              <w:t>“</w:t>
            </w:r>
            <w:r w:rsidRPr="00020727">
              <w:rPr>
                <w:color w:val="000000"/>
                <w:szCs w:val="20"/>
              </w:rPr>
              <w:t xml:space="preserve"> </w:t>
            </w:r>
            <w:r w:rsidRPr="00020727">
              <w:rPr>
                <w:i w:val="0"/>
                <w:color w:val="000000"/>
                <w:szCs w:val="20"/>
              </w:rPr>
              <w:t>+ Dat.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im Falle</w:t>
            </w:r>
            <w:r>
              <w:rPr>
                <w:color w:val="000000"/>
                <w:szCs w:val="20"/>
              </w:rPr>
              <w:t>“</w:t>
            </w:r>
            <w:r w:rsidRPr="00020727">
              <w:rPr>
                <w:color w:val="000000"/>
                <w:szCs w:val="20"/>
              </w:rPr>
              <w:t xml:space="preserve"> </w:t>
            </w:r>
            <w:r w:rsidRPr="00020727">
              <w:rPr>
                <w:i w:val="0"/>
                <w:color w:val="000000"/>
                <w:szCs w:val="20"/>
              </w:rPr>
              <w:t>+ Dat.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unter der Voraus-setzung</w:t>
            </w:r>
            <w:r>
              <w:rPr>
                <w:color w:val="000000"/>
                <w:szCs w:val="20"/>
              </w:rPr>
              <w:t>“</w:t>
            </w:r>
            <w:r w:rsidRPr="00020727">
              <w:rPr>
                <w:color w:val="000000"/>
                <w:szCs w:val="20"/>
              </w:rPr>
              <w:t xml:space="preserve"> </w:t>
            </w:r>
            <w:r w:rsidRPr="00020727">
              <w:rPr>
                <w:i w:val="0"/>
                <w:color w:val="000000"/>
                <w:szCs w:val="20"/>
              </w:rPr>
              <w:t>+ Gen.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i w:val="0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unter der Bedingung</w:t>
            </w:r>
            <w:r>
              <w:rPr>
                <w:color w:val="000000"/>
                <w:szCs w:val="20"/>
              </w:rPr>
              <w:t>“</w:t>
            </w:r>
            <w:r>
              <w:rPr>
                <w:color w:val="000000"/>
                <w:szCs w:val="20"/>
              </w:rPr>
              <w:br/>
            </w:r>
            <w:r w:rsidRPr="00020727">
              <w:rPr>
                <w:color w:val="000000"/>
                <w:szCs w:val="20"/>
              </w:rPr>
              <w:t xml:space="preserve"> </w:t>
            </w:r>
            <w:r w:rsidRPr="00020727">
              <w:rPr>
                <w:i w:val="0"/>
                <w:color w:val="000000"/>
                <w:szCs w:val="20"/>
              </w:rPr>
              <w:t>+ Gen.</w:t>
            </w:r>
          </w:p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color w:val="000000"/>
                <w:szCs w:val="20"/>
              </w:rPr>
            </w:pPr>
            <w:r w:rsidRPr="00020727">
              <w:rPr>
                <w:color w:val="000000"/>
                <w:szCs w:val="20"/>
              </w:rPr>
              <w:t xml:space="preserve"> </w:t>
            </w:r>
          </w:p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color w:val="000000"/>
                <w:szCs w:val="20"/>
              </w:rPr>
            </w:pP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20" w:line="240" w:lineRule="atLeast"/>
              <w:rPr>
                <w:color w:val="000000"/>
                <w:szCs w:val="20"/>
              </w:rPr>
            </w:pP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color w:val="000000"/>
                <w:szCs w:val="20"/>
              </w:rPr>
            </w:pPr>
            <w:r w:rsidRPr="00020727">
              <w:rPr>
                <w:color w:val="000000"/>
                <w:szCs w:val="20"/>
              </w:rPr>
              <w:t>_______________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i w:val="0"/>
                <w:color w:val="000000"/>
                <w:szCs w:val="20"/>
              </w:rPr>
            </w:pPr>
            <w:r w:rsidRPr="00020727">
              <w:rPr>
                <w:i w:val="0"/>
                <w:color w:val="000000"/>
                <w:szCs w:val="20"/>
              </w:rPr>
              <w:t xml:space="preserve">negativ </w:t>
            </w:r>
            <w:r>
              <w:rPr>
                <w:i w:val="0"/>
                <w:color w:val="000000"/>
                <w:szCs w:val="20"/>
              </w:rPr>
              <w:br/>
            </w:r>
            <w:r w:rsidRPr="00020727">
              <w:rPr>
                <w:i w:val="0"/>
                <w:color w:val="000000"/>
                <w:szCs w:val="20"/>
              </w:rPr>
              <w:t>(=</w:t>
            </w:r>
            <w:r>
              <w:rPr>
                <w:i w:val="0"/>
                <w:color w:val="000000"/>
                <w:szCs w:val="20"/>
              </w:rPr>
              <w:t xml:space="preserve"> „</w:t>
            </w:r>
            <w:r w:rsidRPr="00020727">
              <w:rPr>
                <w:i w:val="0"/>
                <w:color w:val="000000"/>
                <w:szCs w:val="20"/>
              </w:rPr>
              <w:t>wenn nicht</w:t>
            </w:r>
            <w:r>
              <w:rPr>
                <w:i w:val="0"/>
                <w:color w:val="000000"/>
                <w:szCs w:val="20"/>
              </w:rPr>
              <w:t>“</w:t>
            </w:r>
            <w:r w:rsidRPr="00020727">
              <w:rPr>
                <w:i w:val="0"/>
                <w:color w:val="000000"/>
                <w:szCs w:val="20"/>
              </w:rPr>
              <w:t>)</w:t>
            </w:r>
          </w:p>
          <w:p w:rsidR="003F1A2B" w:rsidRPr="00020727" w:rsidRDefault="003F1A2B" w:rsidP="00E96FDA">
            <w:pPr>
              <w:pStyle w:val="Textkrper2"/>
              <w:tabs>
                <w:tab w:val="left" w:pos="964"/>
              </w:tabs>
              <w:spacing w:before="60" w:line="24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„</w:t>
            </w:r>
            <w:r w:rsidRPr="00020727">
              <w:rPr>
                <w:color w:val="000000"/>
                <w:szCs w:val="20"/>
              </w:rPr>
              <w:t>ohne</w:t>
            </w:r>
            <w:r>
              <w:rPr>
                <w:color w:val="000000"/>
                <w:szCs w:val="20"/>
              </w:rPr>
              <w:t>“</w:t>
            </w:r>
            <w:r w:rsidRPr="00020727">
              <w:rPr>
                <w:color w:val="000000"/>
                <w:szCs w:val="20"/>
              </w:rPr>
              <w:t xml:space="preserve"> </w:t>
            </w:r>
            <w:r w:rsidRPr="00020727">
              <w:rPr>
                <w:i w:val="0"/>
                <w:color w:val="000000"/>
                <w:szCs w:val="20"/>
              </w:rPr>
              <w:t>+ Akk.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color w:val="FF0000"/>
                <w:szCs w:val="20"/>
              </w:rPr>
            </w:pPr>
          </w:p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color w:val="FF0000"/>
                <w:szCs w:val="20"/>
              </w:rPr>
            </w:pPr>
          </w:p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color w:val="FF0000"/>
                <w:szCs w:val="20"/>
              </w:rPr>
            </w:pPr>
          </w:p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color w:val="FF0000"/>
                <w:szCs w:val="20"/>
              </w:rPr>
            </w:pPr>
          </w:p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color w:val="FF0000"/>
                <w:szCs w:val="20"/>
              </w:rPr>
            </w:pPr>
          </w:p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color w:val="FF0000"/>
                <w:szCs w:val="20"/>
              </w:rPr>
            </w:pPr>
          </w:p>
          <w:p w:rsidR="003F1A2B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color w:val="FF0000"/>
                <w:szCs w:val="20"/>
              </w:rPr>
            </w:pPr>
          </w:p>
          <w:p w:rsidR="003F1A2B" w:rsidRPr="000B4780" w:rsidRDefault="003F1A2B" w:rsidP="00E96FDA">
            <w:pPr>
              <w:pStyle w:val="Textkrper2"/>
              <w:tabs>
                <w:tab w:val="left" w:pos="964"/>
              </w:tabs>
              <w:spacing w:before="360" w:line="240" w:lineRule="atLeast"/>
              <w:rPr>
                <w:szCs w:val="20"/>
              </w:rPr>
            </w:pPr>
            <w:r w:rsidRPr="000B4780">
              <w:rPr>
                <w:szCs w:val="20"/>
              </w:rPr>
              <w:t>___________</w:t>
            </w:r>
            <w:r>
              <w:rPr>
                <w:szCs w:val="20"/>
              </w:rPr>
              <w:t xml:space="preserve"> </w:t>
            </w:r>
            <w:r w:rsidRPr="000B4780">
              <w:rPr>
                <w:i w:val="0"/>
                <w:szCs w:val="20"/>
              </w:rPr>
              <w:t xml:space="preserve">negativ </w:t>
            </w:r>
            <w:r w:rsidRPr="000B4780">
              <w:rPr>
                <w:szCs w:val="20"/>
              </w:rPr>
              <w:br/>
              <w:t>(= „ wenn nicht“)</w:t>
            </w:r>
          </w:p>
          <w:p w:rsidR="003F1A2B" w:rsidRPr="000B4780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szCs w:val="20"/>
              </w:rPr>
            </w:pPr>
            <w:r w:rsidRPr="000B4780">
              <w:rPr>
                <w:szCs w:val="20"/>
              </w:rPr>
              <w:t>„sonst“, „andernfalls“</w:t>
            </w:r>
          </w:p>
          <w:p w:rsidR="003F1A2B" w:rsidRPr="00E948E3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ind w:right="-113"/>
              <w:rPr>
                <w:color w:val="FF000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1A2B" w:rsidRPr="000B4780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szCs w:val="20"/>
              </w:rPr>
            </w:pPr>
            <w:r w:rsidRPr="000B4780">
              <w:rPr>
                <w:szCs w:val="20"/>
              </w:rPr>
              <w:t>„unter welchen Bedingungen?“</w:t>
            </w:r>
          </w:p>
          <w:p w:rsidR="003F1A2B" w:rsidRPr="000B4780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szCs w:val="20"/>
              </w:rPr>
            </w:pPr>
            <w:r w:rsidRPr="000B4780">
              <w:rPr>
                <w:szCs w:val="20"/>
              </w:rPr>
              <w:t>„in welchem Falle?“</w:t>
            </w:r>
          </w:p>
          <w:p w:rsidR="003F1A2B" w:rsidRPr="00E948E3" w:rsidRDefault="003F1A2B" w:rsidP="00E96FDA">
            <w:pPr>
              <w:pStyle w:val="Textkrper2"/>
              <w:tabs>
                <w:tab w:val="left" w:pos="964"/>
              </w:tabs>
              <w:spacing w:before="60" w:after="180" w:line="240" w:lineRule="atLeast"/>
              <w:rPr>
                <w:color w:val="FF000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3F1A2B" w:rsidRPr="00B72BC0" w:rsidRDefault="003F1A2B" w:rsidP="00E96FDA">
            <w:pPr>
              <w:pStyle w:val="Textkrper2"/>
              <w:tabs>
                <w:tab w:val="left" w:pos="964"/>
              </w:tabs>
              <w:spacing w:after="180" w:line="280" w:lineRule="atLeast"/>
              <w:rPr>
                <w:sz w:val="18"/>
              </w:rPr>
            </w:pPr>
          </w:p>
        </w:tc>
        <w:tc>
          <w:tcPr>
            <w:tcW w:w="211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:rsidR="003F1A2B" w:rsidRPr="00B72BC0" w:rsidRDefault="003F1A2B" w:rsidP="00E96FDA">
            <w:pPr>
              <w:pStyle w:val="Textkrper2"/>
            </w:pPr>
          </w:p>
        </w:tc>
      </w:tr>
      <w:tr w:rsidR="003F1A2B" w:rsidTr="00E96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3F1A2B" w:rsidRDefault="003F1A2B" w:rsidP="00E96FDA">
            <w:pPr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A2B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A2B" w:rsidRPr="00332174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F1A2B" w:rsidRDefault="003F1A2B" w:rsidP="00E96FDA">
            <w:pPr>
              <w:pStyle w:val="Textkrper2"/>
              <w:tabs>
                <w:tab w:val="left" w:pos="964"/>
              </w:tabs>
              <w:spacing w:line="280" w:lineRule="atLeast"/>
              <w:rPr>
                <w:sz w:val="18"/>
              </w:rPr>
            </w:pPr>
          </w:p>
        </w:tc>
        <w:tc>
          <w:tcPr>
            <w:tcW w:w="211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:rsidR="003F1A2B" w:rsidRDefault="003F1A2B" w:rsidP="00E96FDA">
            <w:pPr>
              <w:pStyle w:val="Textkrper2"/>
            </w:pPr>
          </w:p>
        </w:tc>
      </w:tr>
      <w:tr w:rsidR="003F1A2B" w:rsidTr="00E96FD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:rsidR="003F1A2B" w:rsidRDefault="003F1A2B" w:rsidP="00E96FDA">
            <w:pPr>
              <w:rPr>
                <w:sz w:val="16"/>
              </w:rPr>
            </w:pPr>
          </w:p>
        </w:tc>
        <w:tc>
          <w:tcPr>
            <w:tcW w:w="883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3F1A2B" w:rsidRDefault="003F1A2B" w:rsidP="00E96FDA"/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CCECFF"/>
          </w:tcPr>
          <w:p w:rsidR="003F1A2B" w:rsidRDefault="003F1A2B" w:rsidP="00E96FDA"/>
        </w:tc>
      </w:tr>
    </w:tbl>
    <w:p w:rsidR="003F1A2B" w:rsidRDefault="003F1A2B" w:rsidP="003F1A2B">
      <w:pPr>
        <w:tabs>
          <w:tab w:val="left" w:pos="170"/>
          <w:tab w:val="left" w:pos="9052"/>
        </w:tabs>
      </w:pPr>
    </w:p>
    <w:p w:rsidR="002740AD" w:rsidRDefault="002740AD"/>
    <w:p w:rsidR="003F1A2B" w:rsidRDefault="003F1A2B"/>
    <w:sectPr w:rsidR="003F1A2B">
      <w:pgSz w:w="11906" w:h="16838"/>
      <w:pgMar w:top="136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E6" w:rsidRDefault="00C768E6">
      <w:r>
        <w:separator/>
      </w:r>
    </w:p>
  </w:endnote>
  <w:endnote w:type="continuationSeparator" w:id="0">
    <w:p w:rsidR="00C768E6" w:rsidRDefault="00C76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04" w:rsidRPr="004611C0" w:rsidRDefault="00B96604">
    <w:pPr>
      <w:pStyle w:val="Kopfzeile"/>
      <w:spacing w:before="240"/>
      <w:ind w:left="54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15pt;margin-top:3.3pt;width:24pt;height:31.5pt;z-index:1;mso-wrap-edited:f" wrapcoords="-675 0 -675 21086 21600 21086 21600 0 -675 0" o:allowoverlap="f">
          <v:imagedata r:id="rId1" o:title="Kopie von IIK-D-ohne-alles35hoch"/>
          <w10:wrap type="tight"/>
        </v:shape>
      </w:pict>
    </w:r>
    <w:r w:rsidRPr="004611C0">
      <w:rPr>
        <w:rFonts w:ascii="Arial" w:hAnsi="Arial" w:cs="Arial"/>
        <w:sz w:val="20"/>
        <w:lang w:val="es-CO"/>
      </w:rPr>
      <w:t>© Udo Tellmann</w:t>
    </w:r>
    <w:r w:rsidRPr="004611C0">
      <w:rPr>
        <w:rFonts w:ascii="Arial" w:hAnsi="Arial" w:cs="Arial"/>
        <w:sz w:val="20"/>
        <w:lang w:val="es-CO"/>
      </w:rPr>
      <w:tab/>
    </w:r>
    <w:r w:rsidRPr="004611C0">
      <w:rPr>
        <w:rFonts w:ascii="Arial" w:hAnsi="Arial" w:cs="Arial"/>
        <w:sz w:val="20"/>
        <w:lang w:val="es-CO"/>
      </w:rPr>
      <w:tab/>
    </w:r>
    <w:r w:rsidRPr="004611C0">
      <w:rPr>
        <w:rFonts w:ascii="Arial" w:hAnsi="Arial" w:cs="Arial"/>
        <w:sz w:val="20"/>
        <w:lang w:val="es-CO"/>
      </w:rPr>
      <w:br/>
      <w:t>http://www.</w:t>
    </w:r>
    <w:r>
      <w:rPr>
        <w:rFonts w:ascii="Arial" w:hAnsi="Arial" w:cs="Arial"/>
        <w:sz w:val="20"/>
        <w:lang w:val="es-CO"/>
      </w:rPr>
      <w:t>wirtschaftsdeutsch.de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E6" w:rsidRDefault="00C768E6">
      <w:r>
        <w:separator/>
      </w:r>
    </w:p>
  </w:footnote>
  <w:footnote w:type="continuationSeparator" w:id="0">
    <w:p w:rsidR="00C768E6" w:rsidRDefault="00C76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04" w:rsidRDefault="00B96604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65E1"/>
    <w:multiLevelType w:val="hybridMultilevel"/>
    <w:tmpl w:val="4CE8ECA2"/>
    <w:lvl w:ilvl="0" w:tplc="04070003">
      <w:start w:val="1"/>
      <w:numFmt w:val="bullet"/>
      <w:lvlText w:val="o"/>
      <w:lvlJc w:val="left"/>
      <w:pPr>
        <w:tabs>
          <w:tab w:val="num" w:pos="913"/>
        </w:tabs>
        <w:ind w:left="91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">
    <w:nsid w:val="12BC7B37"/>
    <w:multiLevelType w:val="hybridMultilevel"/>
    <w:tmpl w:val="BEA8A8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6254F"/>
    <w:multiLevelType w:val="hybridMultilevel"/>
    <w:tmpl w:val="F7ECCC9A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D17AEC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4">
    <w:nsid w:val="1FB5181F"/>
    <w:multiLevelType w:val="hybridMultilevel"/>
    <w:tmpl w:val="AA8C2740"/>
    <w:lvl w:ilvl="0" w:tplc="52E69F5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>
    <w:nsid w:val="1FEE2C99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>
    <w:nsid w:val="21365163"/>
    <w:multiLevelType w:val="multilevel"/>
    <w:tmpl w:val="A3E61826"/>
    <w:lvl w:ilvl="0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7">
    <w:nsid w:val="22792F93"/>
    <w:multiLevelType w:val="hybridMultilevel"/>
    <w:tmpl w:val="A3E61826"/>
    <w:lvl w:ilvl="0" w:tplc="0407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8">
    <w:nsid w:val="32FF1EBB"/>
    <w:multiLevelType w:val="hybridMultilevel"/>
    <w:tmpl w:val="AA8C2740"/>
    <w:lvl w:ilvl="0" w:tplc="52E69F5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>
    <w:nsid w:val="363B4476"/>
    <w:multiLevelType w:val="hybridMultilevel"/>
    <w:tmpl w:val="AA8C2740"/>
    <w:lvl w:ilvl="0" w:tplc="52E69F5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>
    <w:nsid w:val="3A905D05"/>
    <w:multiLevelType w:val="hybridMultilevel"/>
    <w:tmpl w:val="958479F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F12B7"/>
    <w:multiLevelType w:val="hybridMultilevel"/>
    <w:tmpl w:val="BEA8A8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A4298"/>
    <w:multiLevelType w:val="hybridMultilevel"/>
    <w:tmpl w:val="15D03E82"/>
    <w:lvl w:ilvl="0" w:tplc="C81A1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704B98"/>
    <w:multiLevelType w:val="hybridMultilevel"/>
    <w:tmpl w:val="AF4EAEC0"/>
    <w:lvl w:ilvl="0" w:tplc="68E6E076">
      <w:numFmt w:val="bullet"/>
      <w:lvlText w:val=""/>
      <w:lvlJc w:val="left"/>
      <w:pPr>
        <w:tabs>
          <w:tab w:val="num" w:pos="552"/>
        </w:tabs>
        <w:ind w:left="552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14">
    <w:nsid w:val="549D62F0"/>
    <w:multiLevelType w:val="hybridMultilevel"/>
    <w:tmpl w:val="958479F0"/>
    <w:lvl w:ilvl="0" w:tplc="7DF0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506F6"/>
    <w:multiLevelType w:val="hybridMultilevel"/>
    <w:tmpl w:val="909AD708"/>
    <w:lvl w:ilvl="0" w:tplc="0407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6">
    <w:nsid w:val="59A60169"/>
    <w:multiLevelType w:val="hybridMultilevel"/>
    <w:tmpl w:val="8712403C"/>
    <w:lvl w:ilvl="0" w:tplc="7DF0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B91428"/>
    <w:multiLevelType w:val="hybridMultilevel"/>
    <w:tmpl w:val="F7ECCC9A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64C2E63"/>
    <w:multiLevelType w:val="hybridMultilevel"/>
    <w:tmpl w:val="871240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8A7C7E"/>
    <w:multiLevelType w:val="hybridMultilevel"/>
    <w:tmpl w:val="98825A5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6224B0"/>
    <w:multiLevelType w:val="multilevel"/>
    <w:tmpl w:val="909AD708"/>
    <w:lvl w:ilvl="0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1">
    <w:nsid w:val="7007131A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2">
    <w:nsid w:val="70AD7884"/>
    <w:multiLevelType w:val="hybridMultilevel"/>
    <w:tmpl w:val="AA8C2740"/>
    <w:lvl w:ilvl="0" w:tplc="52E69F5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3">
    <w:nsid w:val="72BD1950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4">
    <w:nsid w:val="741401E2"/>
    <w:multiLevelType w:val="hybridMultilevel"/>
    <w:tmpl w:val="BEA8A8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824774"/>
    <w:multiLevelType w:val="hybridMultilevel"/>
    <w:tmpl w:val="C5F00EC8"/>
    <w:lvl w:ilvl="0" w:tplc="D74AF4AA">
      <w:numFmt w:val="bullet"/>
      <w:lvlText w:val=""/>
      <w:lvlJc w:val="left"/>
      <w:pPr>
        <w:tabs>
          <w:tab w:val="num" w:pos="1454"/>
        </w:tabs>
        <w:ind w:left="145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26">
    <w:nsid w:val="7B820C39"/>
    <w:multiLevelType w:val="hybridMultilevel"/>
    <w:tmpl w:val="4B72AE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9E127E"/>
    <w:multiLevelType w:val="hybridMultilevel"/>
    <w:tmpl w:val="AA8C2740"/>
    <w:lvl w:ilvl="0" w:tplc="52E69F5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24"/>
  </w:num>
  <w:num w:numId="2">
    <w:abstractNumId w:val="14"/>
  </w:num>
  <w:num w:numId="3">
    <w:abstractNumId w:val="1"/>
  </w:num>
  <w:num w:numId="4">
    <w:abstractNumId w:val="11"/>
  </w:num>
  <w:num w:numId="5">
    <w:abstractNumId w:val="10"/>
  </w:num>
  <w:num w:numId="6">
    <w:abstractNumId w:val="17"/>
  </w:num>
  <w:num w:numId="7">
    <w:abstractNumId w:val="19"/>
  </w:num>
  <w:num w:numId="8">
    <w:abstractNumId w:val="2"/>
  </w:num>
  <w:num w:numId="9">
    <w:abstractNumId w:val="26"/>
  </w:num>
  <w:num w:numId="10">
    <w:abstractNumId w:val="16"/>
  </w:num>
  <w:num w:numId="11">
    <w:abstractNumId w:val="18"/>
  </w:num>
  <w:num w:numId="12">
    <w:abstractNumId w:val="12"/>
  </w:num>
  <w:num w:numId="13">
    <w:abstractNumId w:val="15"/>
  </w:num>
  <w:num w:numId="14">
    <w:abstractNumId w:val="20"/>
  </w:num>
  <w:num w:numId="15">
    <w:abstractNumId w:val="7"/>
  </w:num>
  <w:num w:numId="16">
    <w:abstractNumId w:val="6"/>
  </w:num>
  <w:num w:numId="17">
    <w:abstractNumId w:val="0"/>
  </w:num>
  <w:num w:numId="18">
    <w:abstractNumId w:val="25"/>
  </w:num>
  <w:num w:numId="19">
    <w:abstractNumId w:val="13"/>
  </w:num>
  <w:num w:numId="20">
    <w:abstractNumId w:val="8"/>
  </w:num>
  <w:num w:numId="21">
    <w:abstractNumId w:val="21"/>
  </w:num>
  <w:num w:numId="22">
    <w:abstractNumId w:val="23"/>
  </w:num>
  <w:num w:numId="23">
    <w:abstractNumId w:val="3"/>
  </w:num>
  <w:num w:numId="24">
    <w:abstractNumId w:val="5"/>
  </w:num>
  <w:num w:numId="25">
    <w:abstractNumId w:val="27"/>
  </w:num>
  <w:num w:numId="26">
    <w:abstractNumId w:val="4"/>
  </w:num>
  <w:num w:numId="27">
    <w:abstractNumId w:val="9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16D"/>
    <w:rsid w:val="00016ACA"/>
    <w:rsid w:val="00020727"/>
    <w:rsid w:val="00033E69"/>
    <w:rsid w:val="00040213"/>
    <w:rsid w:val="0004185F"/>
    <w:rsid w:val="000430A4"/>
    <w:rsid w:val="00047AD2"/>
    <w:rsid w:val="000507B1"/>
    <w:rsid w:val="000527ED"/>
    <w:rsid w:val="00056387"/>
    <w:rsid w:val="000656AB"/>
    <w:rsid w:val="00066FAA"/>
    <w:rsid w:val="00092214"/>
    <w:rsid w:val="00097E1A"/>
    <w:rsid w:val="000A1DD4"/>
    <w:rsid w:val="000A2B5B"/>
    <w:rsid w:val="000B4780"/>
    <w:rsid w:val="000C0B58"/>
    <w:rsid w:val="000C61CE"/>
    <w:rsid w:val="000D371A"/>
    <w:rsid w:val="000E2D87"/>
    <w:rsid w:val="000F2079"/>
    <w:rsid w:val="00105F68"/>
    <w:rsid w:val="00106BDE"/>
    <w:rsid w:val="00122988"/>
    <w:rsid w:val="00134AE5"/>
    <w:rsid w:val="00135C01"/>
    <w:rsid w:val="0013735A"/>
    <w:rsid w:val="00140E7A"/>
    <w:rsid w:val="001433A9"/>
    <w:rsid w:val="001462FE"/>
    <w:rsid w:val="00147357"/>
    <w:rsid w:val="0015631A"/>
    <w:rsid w:val="00161A15"/>
    <w:rsid w:val="00161BCD"/>
    <w:rsid w:val="001637BC"/>
    <w:rsid w:val="00165FAF"/>
    <w:rsid w:val="00166284"/>
    <w:rsid w:val="0018235C"/>
    <w:rsid w:val="0018615F"/>
    <w:rsid w:val="001906F3"/>
    <w:rsid w:val="001969E4"/>
    <w:rsid w:val="00197C95"/>
    <w:rsid w:val="001A230C"/>
    <w:rsid w:val="001A2B20"/>
    <w:rsid w:val="001B0BC6"/>
    <w:rsid w:val="001B108B"/>
    <w:rsid w:val="001B7A91"/>
    <w:rsid w:val="001C49E7"/>
    <w:rsid w:val="001C5D5D"/>
    <w:rsid w:val="001D618C"/>
    <w:rsid w:val="001D7874"/>
    <w:rsid w:val="001E21E3"/>
    <w:rsid w:val="001E3E0A"/>
    <w:rsid w:val="001E40B0"/>
    <w:rsid w:val="001E4DF4"/>
    <w:rsid w:val="001F27F3"/>
    <w:rsid w:val="001F6EFF"/>
    <w:rsid w:val="002060C9"/>
    <w:rsid w:val="00217FD8"/>
    <w:rsid w:val="00222098"/>
    <w:rsid w:val="00234D6D"/>
    <w:rsid w:val="00237AD5"/>
    <w:rsid w:val="002402F6"/>
    <w:rsid w:val="0024220E"/>
    <w:rsid w:val="0024655E"/>
    <w:rsid w:val="0024702F"/>
    <w:rsid w:val="002541F2"/>
    <w:rsid w:val="002570F5"/>
    <w:rsid w:val="00263E50"/>
    <w:rsid w:val="00265656"/>
    <w:rsid w:val="00267614"/>
    <w:rsid w:val="00272E1D"/>
    <w:rsid w:val="002740AD"/>
    <w:rsid w:val="00276211"/>
    <w:rsid w:val="00283A30"/>
    <w:rsid w:val="0029195C"/>
    <w:rsid w:val="002973DB"/>
    <w:rsid w:val="002A33CD"/>
    <w:rsid w:val="002A4746"/>
    <w:rsid w:val="002C26D2"/>
    <w:rsid w:val="002F5668"/>
    <w:rsid w:val="00307004"/>
    <w:rsid w:val="003155C3"/>
    <w:rsid w:val="0031653C"/>
    <w:rsid w:val="00332174"/>
    <w:rsid w:val="00351311"/>
    <w:rsid w:val="0035551D"/>
    <w:rsid w:val="00363406"/>
    <w:rsid w:val="0037478F"/>
    <w:rsid w:val="00377BF8"/>
    <w:rsid w:val="00381996"/>
    <w:rsid w:val="00382296"/>
    <w:rsid w:val="0038722A"/>
    <w:rsid w:val="00390D2E"/>
    <w:rsid w:val="003D6BEE"/>
    <w:rsid w:val="003E536E"/>
    <w:rsid w:val="003E5B00"/>
    <w:rsid w:val="003F1A2B"/>
    <w:rsid w:val="00404C71"/>
    <w:rsid w:val="00406CCE"/>
    <w:rsid w:val="00411D6C"/>
    <w:rsid w:val="00413B38"/>
    <w:rsid w:val="00426DF8"/>
    <w:rsid w:val="004405A7"/>
    <w:rsid w:val="00443073"/>
    <w:rsid w:val="0045628E"/>
    <w:rsid w:val="004611C0"/>
    <w:rsid w:val="00467AD5"/>
    <w:rsid w:val="00471006"/>
    <w:rsid w:val="00471093"/>
    <w:rsid w:val="00474F9B"/>
    <w:rsid w:val="00475E8C"/>
    <w:rsid w:val="00496BA6"/>
    <w:rsid w:val="004A1DB2"/>
    <w:rsid w:val="004B0BC3"/>
    <w:rsid w:val="004B6318"/>
    <w:rsid w:val="004C3B99"/>
    <w:rsid w:val="004C5CCD"/>
    <w:rsid w:val="004D000E"/>
    <w:rsid w:val="004E2B17"/>
    <w:rsid w:val="004E7280"/>
    <w:rsid w:val="00506281"/>
    <w:rsid w:val="00510339"/>
    <w:rsid w:val="00517B61"/>
    <w:rsid w:val="00532770"/>
    <w:rsid w:val="005528B2"/>
    <w:rsid w:val="00552EA3"/>
    <w:rsid w:val="00563077"/>
    <w:rsid w:val="00563A08"/>
    <w:rsid w:val="00564764"/>
    <w:rsid w:val="00564DE9"/>
    <w:rsid w:val="00564EF5"/>
    <w:rsid w:val="0056731C"/>
    <w:rsid w:val="00570C90"/>
    <w:rsid w:val="00570E5F"/>
    <w:rsid w:val="00571DAE"/>
    <w:rsid w:val="00576AED"/>
    <w:rsid w:val="00586901"/>
    <w:rsid w:val="005A08FC"/>
    <w:rsid w:val="005B00EA"/>
    <w:rsid w:val="005B28D2"/>
    <w:rsid w:val="005B32F2"/>
    <w:rsid w:val="005B3724"/>
    <w:rsid w:val="005B6815"/>
    <w:rsid w:val="005B7025"/>
    <w:rsid w:val="005C017E"/>
    <w:rsid w:val="005C569E"/>
    <w:rsid w:val="005D17D8"/>
    <w:rsid w:val="005D5E9D"/>
    <w:rsid w:val="005D7675"/>
    <w:rsid w:val="005E2124"/>
    <w:rsid w:val="005F6DF3"/>
    <w:rsid w:val="006011F6"/>
    <w:rsid w:val="00620202"/>
    <w:rsid w:val="00620ECB"/>
    <w:rsid w:val="00624F7B"/>
    <w:rsid w:val="00625EB0"/>
    <w:rsid w:val="0062684D"/>
    <w:rsid w:val="00626D00"/>
    <w:rsid w:val="00634F0E"/>
    <w:rsid w:val="0063506B"/>
    <w:rsid w:val="006629FC"/>
    <w:rsid w:val="00673CAE"/>
    <w:rsid w:val="00674BCD"/>
    <w:rsid w:val="00685942"/>
    <w:rsid w:val="00692E36"/>
    <w:rsid w:val="00692F0C"/>
    <w:rsid w:val="00696961"/>
    <w:rsid w:val="006B5C85"/>
    <w:rsid w:val="006B5FBA"/>
    <w:rsid w:val="006B6092"/>
    <w:rsid w:val="006C42B8"/>
    <w:rsid w:val="006D184D"/>
    <w:rsid w:val="006D1F2D"/>
    <w:rsid w:val="006D2A07"/>
    <w:rsid w:val="006E551D"/>
    <w:rsid w:val="006F3159"/>
    <w:rsid w:val="006F7E18"/>
    <w:rsid w:val="0070038C"/>
    <w:rsid w:val="00703AAC"/>
    <w:rsid w:val="007058C2"/>
    <w:rsid w:val="00713AC6"/>
    <w:rsid w:val="0071460E"/>
    <w:rsid w:val="007169DE"/>
    <w:rsid w:val="00717A2E"/>
    <w:rsid w:val="00720D49"/>
    <w:rsid w:val="00722FC1"/>
    <w:rsid w:val="00723EC9"/>
    <w:rsid w:val="00731526"/>
    <w:rsid w:val="00732070"/>
    <w:rsid w:val="00733DD0"/>
    <w:rsid w:val="00733E82"/>
    <w:rsid w:val="00741ACF"/>
    <w:rsid w:val="00744110"/>
    <w:rsid w:val="00757E54"/>
    <w:rsid w:val="00760EC3"/>
    <w:rsid w:val="00763106"/>
    <w:rsid w:val="007745DC"/>
    <w:rsid w:val="007858B5"/>
    <w:rsid w:val="00785C2A"/>
    <w:rsid w:val="00793CEF"/>
    <w:rsid w:val="00797298"/>
    <w:rsid w:val="007C0D5B"/>
    <w:rsid w:val="007C2A3F"/>
    <w:rsid w:val="007C3EE8"/>
    <w:rsid w:val="007D2DB0"/>
    <w:rsid w:val="007D76E4"/>
    <w:rsid w:val="007E18A2"/>
    <w:rsid w:val="007F42D0"/>
    <w:rsid w:val="0080495A"/>
    <w:rsid w:val="00813805"/>
    <w:rsid w:val="008140B6"/>
    <w:rsid w:val="00814959"/>
    <w:rsid w:val="00815E23"/>
    <w:rsid w:val="00820756"/>
    <w:rsid w:val="008245B4"/>
    <w:rsid w:val="00844D5B"/>
    <w:rsid w:val="00860716"/>
    <w:rsid w:val="00861571"/>
    <w:rsid w:val="00870421"/>
    <w:rsid w:val="00880F05"/>
    <w:rsid w:val="00890C41"/>
    <w:rsid w:val="008950B9"/>
    <w:rsid w:val="008955B4"/>
    <w:rsid w:val="008B0FB4"/>
    <w:rsid w:val="008B76F2"/>
    <w:rsid w:val="008C2281"/>
    <w:rsid w:val="008E0FDD"/>
    <w:rsid w:val="008E260E"/>
    <w:rsid w:val="00900750"/>
    <w:rsid w:val="00900CB5"/>
    <w:rsid w:val="009164AD"/>
    <w:rsid w:val="00925E97"/>
    <w:rsid w:val="009336B4"/>
    <w:rsid w:val="009473F2"/>
    <w:rsid w:val="0095211F"/>
    <w:rsid w:val="009534C0"/>
    <w:rsid w:val="00970E0D"/>
    <w:rsid w:val="00971986"/>
    <w:rsid w:val="0097326B"/>
    <w:rsid w:val="00974641"/>
    <w:rsid w:val="00982BDA"/>
    <w:rsid w:val="009A24D6"/>
    <w:rsid w:val="009A432B"/>
    <w:rsid w:val="009A4827"/>
    <w:rsid w:val="009B0035"/>
    <w:rsid w:val="009B0A2D"/>
    <w:rsid w:val="009B0A96"/>
    <w:rsid w:val="009B1438"/>
    <w:rsid w:val="009C392F"/>
    <w:rsid w:val="009C46F2"/>
    <w:rsid w:val="009D01B5"/>
    <w:rsid w:val="009D29A5"/>
    <w:rsid w:val="009D3517"/>
    <w:rsid w:val="009D4B8D"/>
    <w:rsid w:val="009E1588"/>
    <w:rsid w:val="009E49A7"/>
    <w:rsid w:val="00A124B6"/>
    <w:rsid w:val="00A33C78"/>
    <w:rsid w:val="00A36E07"/>
    <w:rsid w:val="00A44743"/>
    <w:rsid w:val="00A5456C"/>
    <w:rsid w:val="00A623D1"/>
    <w:rsid w:val="00A63200"/>
    <w:rsid w:val="00A70491"/>
    <w:rsid w:val="00A87315"/>
    <w:rsid w:val="00A90C24"/>
    <w:rsid w:val="00A9268F"/>
    <w:rsid w:val="00A95450"/>
    <w:rsid w:val="00AB083A"/>
    <w:rsid w:val="00AB2857"/>
    <w:rsid w:val="00AC56F4"/>
    <w:rsid w:val="00AE489C"/>
    <w:rsid w:val="00AF2686"/>
    <w:rsid w:val="00AF2E05"/>
    <w:rsid w:val="00AF543A"/>
    <w:rsid w:val="00AF547E"/>
    <w:rsid w:val="00B04C9D"/>
    <w:rsid w:val="00B249E0"/>
    <w:rsid w:val="00B25D40"/>
    <w:rsid w:val="00B27DBD"/>
    <w:rsid w:val="00B3043B"/>
    <w:rsid w:val="00B363AD"/>
    <w:rsid w:val="00B4788F"/>
    <w:rsid w:val="00B62C9B"/>
    <w:rsid w:val="00B63DC9"/>
    <w:rsid w:val="00B72BC0"/>
    <w:rsid w:val="00B8013E"/>
    <w:rsid w:val="00B94E0C"/>
    <w:rsid w:val="00B96604"/>
    <w:rsid w:val="00B9716D"/>
    <w:rsid w:val="00B979B2"/>
    <w:rsid w:val="00BB1140"/>
    <w:rsid w:val="00BB275F"/>
    <w:rsid w:val="00BB37F0"/>
    <w:rsid w:val="00BB726C"/>
    <w:rsid w:val="00BC1EE9"/>
    <w:rsid w:val="00BC6D1A"/>
    <w:rsid w:val="00BD5208"/>
    <w:rsid w:val="00BD6D62"/>
    <w:rsid w:val="00BE5B16"/>
    <w:rsid w:val="00BE7E4B"/>
    <w:rsid w:val="00BF4D26"/>
    <w:rsid w:val="00BF6D4C"/>
    <w:rsid w:val="00C310F2"/>
    <w:rsid w:val="00C32B97"/>
    <w:rsid w:val="00C43B7D"/>
    <w:rsid w:val="00C45575"/>
    <w:rsid w:val="00C46AAF"/>
    <w:rsid w:val="00C566C3"/>
    <w:rsid w:val="00C5744D"/>
    <w:rsid w:val="00C61B3C"/>
    <w:rsid w:val="00C63A2B"/>
    <w:rsid w:val="00C64C6A"/>
    <w:rsid w:val="00C72FBC"/>
    <w:rsid w:val="00C768E6"/>
    <w:rsid w:val="00C84363"/>
    <w:rsid w:val="00CA2DE9"/>
    <w:rsid w:val="00CA5BF9"/>
    <w:rsid w:val="00CA7779"/>
    <w:rsid w:val="00CC5D24"/>
    <w:rsid w:val="00CD529F"/>
    <w:rsid w:val="00CD6EB4"/>
    <w:rsid w:val="00CF76DA"/>
    <w:rsid w:val="00D01A9D"/>
    <w:rsid w:val="00D2012F"/>
    <w:rsid w:val="00D2779F"/>
    <w:rsid w:val="00D33BFC"/>
    <w:rsid w:val="00D4432F"/>
    <w:rsid w:val="00D57D30"/>
    <w:rsid w:val="00D614A4"/>
    <w:rsid w:val="00D62DA1"/>
    <w:rsid w:val="00D65A47"/>
    <w:rsid w:val="00D67C27"/>
    <w:rsid w:val="00D873EA"/>
    <w:rsid w:val="00DA2152"/>
    <w:rsid w:val="00DB1E41"/>
    <w:rsid w:val="00DD0CEF"/>
    <w:rsid w:val="00DE31FD"/>
    <w:rsid w:val="00DE5C67"/>
    <w:rsid w:val="00DF3E51"/>
    <w:rsid w:val="00DF47CF"/>
    <w:rsid w:val="00E016F8"/>
    <w:rsid w:val="00E13E80"/>
    <w:rsid w:val="00E262AB"/>
    <w:rsid w:val="00E277AC"/>
    <w:rsid w:val="00E35108"/>
    <w:rsid w:val="00E469AB"/>
    <w:rsid w:val="00E55BB9"/>
    <w:rsid w:val="00E56DB3"/>
    <w:rsid w:val="00E6250A"/>
    <w:rsid w:val="00E67B87"/>
    <w:rsid w:val="00E8484E"/>
    <w:rsid w:val="00E948E3"/>
    <w:rsid w:val="00E96FDA"/>
    <w:rsid w:val="00EA2000"/>
    <w:rsid w:val="00EB221F"/>
    <w:rsid w:val="00EB3EA7"/>
    <w:rsid w:val="00EB7EB4"/>
    <w:rsid w:val="00EC24A4"/>
    <w:rsid w:val="00ED10A7"/>
    <w:rsid w:val="00ED2EFF"/>
    <w:rsid w:val="00ED615E"/>
    <w:rsid w:val="00EF2672"/>
    <w:rsid w:val="00EF4186"/>
    <w:rsid w:val="00F03C7D"/>
    <w:rsid w:val="00F10CAC"/>
    <w:rsid w:val="00F13F8F"/>
    <w:rsid w:val="00F24059"/>
    <w:rsid w:val="00F25584"/>
    <w:rsid w:val="00F35DFF"/>
    <w:rsid w:val="00F40EF5"/>
    <w:rsid w:val="00F442B4"/>
    <w:rsid w:val="00F517E3"/>
    <w:rsid w:val="00F5665F"/>
    <w:rsid w:val="00F574F0"/>
    <w:rsid w:val="00F641D2"/>
    <w:rsid w:val="00F65B07"/>
    <w:rsid w:val="00F72A20"/>
    <w:rsid w:val="00F7741F"/>
    <w:rsid w:val="00F85362"/>
    <w:rsid w:val="00F8672C"/>
    <w:rsid w:val="00F90EAB"/>
    <w:rsid w:val="00FA7179"/>
    <w:rsid w:val="00FC1950"/>
    <w:rsid w:val="00FC48FA"/>
    <w:rsid w:val="00FD1469"/>
    <w:rsid w:val="00FF0EC9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60"/>
      <w:ind w:left="192"/>
      <w:outlineLvl w:val="0"/>
    </w:pPr>
    <w:rPr>
      <w:rFonts w:ascii="Arial" w:hAnsi="Arial" w:cs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E0E0E0"/>
      <w:spacing w:line="300" w:lineRule="atLeast"/>
      <w:ind w:right="45"/>
      <w:jc w:val="both"/>
      <w:outlineLvl w:val="1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120"/>
      <w:outlineLvl w:val="4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Textkrper2">
    <w:name w:val="Body Text 2"/>
    <w:basedOn w:val="Standard"/>
    <w:rPr>
      <w:rFonts w:ascii="Arial" w:hAnsi="Arial" w:cs="Arial"/>
      <w:i/>
      <w:iCs/>
      <w:sz w:val="20"/>
    </w:rPr>
  </w:style>
  <w:style w:type="paragraph" w:styleId="Blocktext">
    <w:name w:val="Block Text"/>
    <w:basedOn w:val="Standard"/>
    <w:pPr>
      <w:ind w:left="113" w:right="113"/>
    </w:pPr>
    <w:rPr>
      <w:rFonts w:ascii="Arial" w:hAnsi="Arial" w:cs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st">
    <w:name w:val="st"/>
    <w:basedOn w:val="Absatz-Standardschriftart"/>
    <w:rsid w:val="00B72BC0"/>
  </w:style>
  <w:style w:type="character" w:styleId="Hervorhebung">
    <w:name w:val="Emphasis"/>
    <w:basedOn w:val="Absatz-Standardschriftart"/>
    <w:uiPriority w:val="20"/>
    <w:qFormat/>
    <w:rsid w:val="00B72BC0"/>
    <w:rPr>
      <w:i/>
      <w:iCs/>
    </w:rPr>
  </w:style>
  <w:style w:type="character" w:customStyle="1" w:styleId="acopre">
    <w:name w:val="acopre"/>
    <w:basedOn w:val="Absatz-Standardschriftart"/>
    <w:rsid w:val="00BB1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C68C8-AD3A-4B14-8670-B63E80D1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Infinitivsätze und „dass“-Sätze</vt:lpstr>
    </vt:vector>
  </TitlesOfParts>
  <Company>IIK-Düsseldorf e.V.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Infinitivsätze und „dass“-Sätze</dc:title>
  <dc:creator>Udo Tellmann</dc:creator>
  <cp:lastModifiedBy>Tellmann</cp:lastModifiedBy>
  <cp:revision>2</cp:revision>
  <cp:lastPrinted>2014-01-03T12:47:00Z</cp:lastPrinted>
  <dcterms:created xsi:type="dcterms:W3CDTF">2021-08-28T19:21:00Z</dcterms:created>
  <dcterms:modified xsi:type="dcterms:W3CDTF">2021-08-28T19:21:00Z</dcterms:modified>
</cp:coreProperties>
</file>