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8E62" w14:textId="0C1941F5" w:rsidR="000268B4" w:rsidRDefault="00E05035" w:rsidP="00E05035">
      <w:pPr>
        <w:pStyle w:val="berschrift1"/>
        <w:shd w:val="clear" w:color="auto" w:fill="C6D9F1"/>
        <w:tabs>
          <w:tab w:val="left" w:pos="7560"/>
        </w:tabs>
        <w:ind w:right="-1136"/>
      </w:pPr>
      <w:r>
        <w:t xml:space="preserve">Präpositionen: </w:t>
      </w:r>
      <w:r w:rsidR="008F589C">
        <w:t>nach Kasus</w:t>
      </w:r>
      <w:r w:rsidR="00F8370E">
        <w:tab/>
      </w:r>
    </w:p>
    <w:p w14:paraId="6383954E" w14:textId="400DAB11" w:rsidR="00FD1118" w:rsidRDefault="00FD1118" w:rsidP="008A1242">
      <w:pPr>
        <w:pStyle w:val="Textkrper2"/>
        <w:spacing w:before="240" w:after="24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589C" w:rsidRPr="00E05035" w14:paraId="62564778" w14:textId="77777777">
        <w:tc>
          <w:tcPr>
            <w:tcW w:w="9351" w:type="dxa"/>
          </w:tcPr>
          <w:p w14:paraId="21D4232D" w14:textId="71951FA0" w:rsidR="008F589C" w:rsidRPr="00E86E2D" w:rsidRDefault="008F589C" w:rsidP="008F589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Präposition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en mit Akkusativ</w:t>
            </w:r>
          </w:p>
        </w:tc>
      </w:tr>
      <w:tr w:rsidR="008F589C" w:rsidRPr="00E05035" w14:paraId="6CD44B5A" w14:textId="77777777">
        <w:tc>
          <w:tcPr>
            <w:tcW w:w="9351" w:type="dxa"/>
          </w:tcPr>
          <w:p w14:paraId="7B1B9948" w14:textId="71B56F78" w:rsidR="008F589C" w:rsidRPr="00E86E2D" w:rsidRDefault="00B06193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ab </w:t>
            </w:r>
            <w:r w:rsidRPr="00B06193">
              <w:rPr>
                <w:rFonts w:ascii="Calibri" w:hAnsi="Calibri" w:cs="Calibri"/>
                <w:i w:val="0"/>
                <w:sz w:val="18"/>
                <w:szCs w:val="18"/>
              </w:rPr>
              <w:t>(temporal auch Dat</w:t>
            </w:r>
            <w:r w:rsidR="0084244C">
              <w:rPr>
                <w:rFonts w:ascii="Calibri" w:hAnsi="Calibri" w:cs="Calibri"/>
                <w:i w:val="0"/>
                <w:sz w:val="18"/>
                <w:szCs w:val="18"/>
              </w:rPr>
              <w:t>.</w:t>
            </w:r>
            <w:r w:rsidRPr="00B06193">
              <w:rPr>
                <w:rFonts w:ascii="Calibri" w:hAnsi="Calibri" w:cs="Calibri"/>
                <w:i w:val="0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0668F2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betreffend</w:t>
            </w:r>
            <w:r w:rsidR="00E82B93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E82B93" w:rsidRPr="00E82B93">
              <w:rPr>
                <w:rFonts w:ascii="Calibri" w:hAnsi="Calibri" w:cs="Calibri"/>
                <w:i w:val="0"/>
                <w:szCs w:val="20"/>
              </w:rPr>
              <w:t>(meist nachgestellt)</w:t>
            </w:r>
            <w:r w:rsidR="00E82B93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0668F2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192EA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bis</w:t>
            </w:r>
            <w:r w:rsidR="000668F2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EE7A1A" w:rsidRPr="0084244C">
              <w:rPr>
                <w:rFonts w:ascii="Calibri" w:hAnsi="Calibri" w:cs="Calibri"/>
                <w:i w:val="0"/>
                <w:szCs w:val="20"/>
              </w:rPr>
              <w:t>(</w:t>
            </w:r>
            <w:r w:rsidR="000668F2" w:rsidRPr="000668F2">
              <w:rPr>
                <w:rFonts w:ascii="Calibri" w:hAnsi="Calibri" w:cs="Calibri"/>
                <w:i w:val="0"/>
                <w:szCs w:val="20"/>
              </w:rPr>
              <w:t>bei Orts- und Länderangaben nur mit wei</w:t>
            </w:r>
            <w:r w:rsidR="00E82B93">
              <w:rPr>
                <w:rFonts w:ascii="Calibri" w:hAnsi="Calibri" w:cs="Calibri"/>
                <w:i w:val="0"/>
                <w:szCs w:val="20"/>
              </w:rPr>
              <w:t>t</w:t>
            </w:r>
            <w:r w:rsidR="000668F2" w:rsidRPr="000668F2">
              <w:rPr>
                <w:rFonts w:ascii="Calibri" w:hAnsi="Calibri" w:cs="Calibri"/>
                <w:i w:val="0"/>
                <w:szCs w:val="20"/>
              </w:rPr>
              <w:t>erer Präposition: „bis zu“ +</w:t>
            </w:r>
            <w:r w:rsidR="0084244C">
              <w:rPr>
                <w:rFonts w:ascii="Calibri" w:hAnsi="Calibri" w:cs="Calibri"/>
                <w:i w:val="0"/>
                <w:szCs w:val="20"/>
              </w:rPr>
              <w:t xml:space="preserve"> </w:t>
            </w:r>
            <w:r w:rsidR="000668F2" w:rsidRPr="000668F2">
              <w:rPr>
                <w:rFonts w:ascii="Calibri" w:hAnsi="Calibri" w:cs="Calibri"/>
                <w:i w:val="0"/>
                <w:szCs w:val="20"/>
              </w:rPr>
              <w:t>Dat., „bis nach“ + Dat.)</w:t>
            </w:r>
            <w:r w:rsidR="000668F2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192EA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durch</w:t>
            </w:r>
            <w:r w:rsidR="00B91DE1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für, gegen, </w:t>
            </w:r>
            <w:r w:rsidR="000668F2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je, ohne </w:t>
            </w:r>
            <w:r w:rsidR="000668F2" w:rsidRPr="00EE7A1A">
              <w:rPr>
                <w:rFonts w:ascii="Calibri" w:hAnsi="Calibri" w:cs="Calibri"/>
                <w:i w:val="0"/>
                <w:szCs w:val="20"/>
              </w:rPr>
              <w:t>(Dat</w:t>
            </w:r>
            <w:r w:rsidR="0084244C">
              <w:rPr>
                <w:rFonts w:ascii="Calibri" w:hAnsi="Calibri" w:cs="Calibri"/>
                <w:i w:val="0"/>
                <w:szCs w:val="20"/>
              </w:rPr>
              <w:t>.</w:t>
            </w:r>
            <w:r w:rsidR="000668F2" w:rsidRPr="00EE7A1A">
              <w:rPr>
                <w:rFonts w:ascii="Calibri" w:hAnsi="Calibri" w:cs="Calibri"/>
                <w:i w:val="0"/>
                <w:szCs w:val="20"/>
              </w:rPr>
              <w:t xml:space="preserve"> und Gen. nur in festen Verbindungen „ohnedem“, „zweifelsohne“)</w:t>
            </w:r>
            <w:r w:rsidR="000668F2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, pro, per, 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über </w:t>
            </w:r>
            <w:r w:rsidR="007B41FD" w:rsidRPr="007B41FD">
              <w:rPr>
                <w:rFonts w:ascii="Calibri" w:hAnsi="Calibri" w:cs="Calibri"/>
                <w:i w:val="0"/>
                <w:szCs w:val="20"/>
              </w:rPr>
              <w:t>(temporal)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0668F2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um, wider</w:t>
            </w:r>
          </w:p>
        </w:tc>
      </w:tr>
    </w:tbl>
    <w:p w14:paraId="6F600123" w14:textId="77777777" w:rsidR="008F589C" w:rsidRDefault="008F589C" w:rsidP="00B94F07">
      <w:pPr>
        <w:pStyle w:val="Textkrper2"/>
        <w:spacing w:before="180" w:after="18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589C" w:rsidRPr="00E05035" w14:paraId="2F5FC345" w14:textId="77777777">
        <w:tc>
          <w:tcPr>
            <w:tcW w:w="9351" w:type="dxa"/>
          </w:tcPr>
          <w:p w14:paraId="251EF312" w14:textId="6F6451C9" w:rsidR="008F589C" w:rsidRPr="00E86E2D" w:rsidRDefault="008F589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Präposition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en mit Dativ</w:t>
            </w:r>
          </w:p>
        </w:tc>
      </w:tr>
      <w:tr w:rsidR="00192EAD" w:rsidRPr="00E05035" w14:paraId="39691EB8" w14:textId="77777777">
        <w:tc>
          <w:tcPr>
            <w:tcW w:w="9351" w:type="dxa"/>
          </w:tcPr>
          <w:p w14:paraId="3F44471E" w14:textId="0093DC1E" w:rsidR="00192EAD" w:rsidRPr="00E86E2D" w:rsidRDefault="00192EAD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ab </w:t>
            </w:r>
            <w:r w:rsidRPr="00192EAD">
              <w:rPr>
                <w:rFonts w:ascii="Calibri" w:hAnsi="Calibri" w:cs="Calibri"/>
                <w:i w:val="0"/>
                <w:szCs w:val="20"/>
              </w:rPr>
              <w:t xml:space="preserve">(temporal auch </w:t>
            </w:r>
            <w:r>
              <w:rPr>
                <w:rFonts w:ascii="Calibri" w:hAnsi="Calibri" w:cs="Calibri"/>
                <w:i w:val="0"/>
                <w:szCs w:val="20"/>
              </w:rPr>
              <w:t>Akk</w:t>
            </w:r>
            <w:r w:rsidR="0084244C">
              <w:rPr>
                <w:rFonts w:ascii="Calibri" w:hAnsi="Calibri" w:cs="Calibri"/>
                <w:i w:val="0"/>
                <w:szCs w:val="20"/>
              </w:rPr>
              <w:t>.</w:t>
            </w:r>
            <w:r w:rsidRPr="00192EAD">
              <w:rPr>
                <w:rFonts w:ascii="Calibri" w:hAnsi="Calibri" w:cs="Calibri"/>
                <w:i w:val="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an </w:t>
            </w:r>
            <w:r w:rsidRPr="00192EAD">
              <w:rPr>
                <w:rFonts w:ascii="Calibri" w:hAnsi="Calibri" w:cs="Calibri"/>
                <w:i w:val="0"/>
                <w:szCs w:val="20"/>
              </w:rPr>
              <w:t>(temporal)</w:t>
            </w:r>
            <w:r w:rsidRPr="00192EAD">
              <w:rPr>
                <w:rFonts w:ascii="Calibri" w:hAnsi="Calibri" w:cs="Calibri"/>
                <w:b/>
                <w:bCs/>
                <w:i w:val="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242AC7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auf </w:t>
            </w:r>
            <w:r w:rsidR="00242AC7" w:rsidRPr="00242AC7">
              <w:rPr>
                <w:rFonts w:ascii="Calibri" w:hAnsi="Calibri" w:cs="Calibri"/>
                <w:i w:val="0"/>
                <w:szCs w:val="20"/>
              </w:rPr>
              <w:t>(temporal)</w:t>
            </w:r>
            <w:r w:rsidR="00242AC7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,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aus, außer, bei</w:t>
            </w:r>
            <w:r w:rsidR="00726467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binnen</w:t>
            </w:r>
            <w:r w:rsidR="00726467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726467" w:rsidRPr="00726467">
              <w:rPr>
                <w:rFonts w:ascii="Calibri" w:hAnsi="Calibri" w:cs="Calibri"/>
                <w:i w:val="0"/>
                <w:szCs w:val="20"/>
              </w:rPr>
              <w:t>(auch im Gen</w:t>
            </w:r>
            <w:r w:rsidR="0084244C">
              <w:rPr>
                <w:rFonts w:ascii="Calibri" w:hAnsi="Calibri" w:cs="Calibri"/>
                <w:i w:val="0"/>
                <w:szCs w:val="20"/>
              </w:rPr>
              <w:t>.</w:t>
            </w:r>
            <w:r w:rsidR="00726467" w:rsidRPr="00726467">
              <w:rPr>
                <w:rFonts w:ascii="Calibri" w:hAnsi="Calibri" w:cs="Calibri"/>
                <w:i w:val="0"/>
                <w:szCs w:val="20"/>
              </w:rPr>
              <w:t>)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entgegen, entsprechend</w:t>
            </w:r>
            <w:r w:rsidR="00B91DE1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B91DE1" w:rsidRPr="00B91DE1">
              <w:rPr>
                <w:rFonts w:ascii="Calibri" w:hAnsi="Calibri" w:cs="Calibri"/>
                <w:i w:val="0"/>
                <w:szCs w:val="20"/>
              </w:rPr>
              <w:t>(</w:t>
            </w:r>
            <w:r w:rsidR="00B91DE1">
              <w:rPr>
                <w:rFonts w:ascii="Calibri" w:hAnsi="Calibri" w:cs="Calibri"/>
                <w:i w:val="0"/>
                <w:szCs w:val="20"/>
              </w:rPr>
              <w:t xml:space="preserve">kann auch </w:t>
            </w:r>
            <w:r w:rsidR="00B91DE1" w:rsidRPr="00B91DE1">
              <w:rPr>
                <w:rFonts w:ascii="Calibri" w:hAnsi="Calibri" w:cs="Calibri"/>
                <w:i w:val="0"/>
                <w:szCs w:val="20"/>
              </w:rPr>
              <w:t>nachgestellt</w:t>
            </w:r>
            <w:r w:rsidR="00B91DE1">
              <w:rPr>
                <w:rFonts w:ascii="Calibri" w:hAnsi="Calibri" w:cs="Calibri"/>
                <w:i w:val="0"/>
                <w:szCs w:val="20"/>
              </w:rPr>
              <w:t xml:space="preserve"> werde</w:t>
            </w:r>
            <w:r w:rsidR="0084244C">
              <w:rPr>
                <w:rFonts w:ascii="Calibri" w:hAnsi="Calibri" w:cs="Calibri"/>
                <w:i w:val="0"/>
                <w:szCs w:val="20"/>
              </w:rPr>
              <w:t>n)</w:t>
            </w:r>
            <w:r w:rsidR="00B91DE1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fern, </w:t>
            </w:r>
            <w:r w:rsidR="00B91DE1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gegenüber</w:t>
            </w:r>
            <w:r w:rsidR="00AF240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AF240D" w:rsidRPr="00AF240D">
              <w:rPr>
                <w:rFonts w:ascii="Calibri" w:hAnsi="Calibri" w:cs="Calibri"/>
                <w:i w:val="0"/>
                <w:szCs w:val="20"/>
              </w:rPr>
              <w:t>(bei Personen nachgestellt)</w:t>
            </w:r>
            <w:r w:rsidR="00AF240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B91DE1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gemäß, 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neben </w:t>
            </w:r>
            <w:r w:rsidR="004F018F" w:rsidRPr="004F018F">
              <w:rPr>
                <w:rFonts w:ascii="Calibri" w:hAnsi="Calibri" w:cs="Calibri"/>
                <w:i w:val="0"/>
                <w:szCs w:val="20"/>
              </w:rPr>
              <w:t>(temporal)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mit, mitsamt, nach, nächst, nahe, nebst, samt, seit, 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unter </w:t>
            </w:r>
            <w:r w:rsidR="007B41FD" w:rsidRPr="007B41FD">
              <w:rPr>
                <w:rFonts w:ascii="Calibri" w:hAnsi="Calibri" w:cs="Calibri"/>
                <w:i w:val="0"/>
                <w:szCs w:val="20"/>
              </w:rPr>
              <w:t>(temporal)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von, 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vor </w:t>
            </w:r>
            <w:r w:rsidR="007B41FD" w:rsidRPr="007B41FD">
              <w:rPr>
                <w:rFonts w:ascii="Calibri" w:hAnsi="Calibri" w:cs="Calibri"/>
                <w:i w:val="0"/>
                <w:szCs w:val="20"/>
              </w:rPr>
              <w:t>(temporal)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zu, zunächst, 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zwischen </w:t>
            </w:r>
            <w:r w:rsidR="007B41FD" w:rsidRPr="007B41FD">
              <w:rPr>
                <w:rFonts w:ascii="Calibri" w:hAnsi="Calibri" w:cs="Calibri"/>
                <w:i w:val="0"/>
                <w:szCs w:val="20"/>
              </w:rPr>
              <w:t>(temporal)</w:t>
            </w:r>
            <w:r w:rsidR="007B41F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, </w:t>
            </w:r>
            <w:r w:rsidR="004F018F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zuwider</w:t>
            </w:r>
          </w:p>
        </w:tc>
      </w:tr>
    </w:tbl>
    <w:p w14:paraId="01975184" w14:textId="77777777" w:rsidR="008F589C" w:rsidRDefault="008F589C" w:rsidP="00B94F07">
      <w:pPr>
        <w:pStyle w:val="Textkrper2"/>
        <w:spacing w:before="180" w:after="18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589C" w:rsidRPr="00E05035" w14:paraId="6F1BC5D8" w14:textId="77777777">
        <w:tc>
          <w:tcPr>
            <w:tcW w:w="9351" w:type="dxa"/>
          </w:tcPr>
          <w:p w14:paraId="042A8ACE" w14:textId="26B087B4" w:rsidR="008F589C" w:rsidRPr="00E86E2D" w:rsidRDefault="008F589C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E86E2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Präposition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en mit Genitiv</w:t>
            </w:r>
          </w:p>
        </w:tc>
      </w:tr>
      <w:tr w:rsidR="00192EAD" w:rsidRPr="00E05035" w14:paraId="3C83905B" w14:textId="77777777">
        <w:tc>
          <w:tcPr>
            <w:tcW w:w="9351" w:type="dxa"/>
          </w:tcPr>
          <w:p w14:paraId="441DE620" w14:textId="1F9D9358" w:rsidR="00192EAD" w:rsidRDefault="00B91DE1" w:rsidP="00B91DE1">
            <w:pPr>
              <w:pStyle w:val="Textkrper2"/>
              <w:spacing w:before="120" w:after="120"/>
              <w:ind w:right="0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abseits,</w:t>
            </w:r>
            <w:r w:rsidR="0084244C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abzüglich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angesichts, anhand, anlässlich, anstelle, anstatt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aufgrund</w:t>
            </w:r>
            <w:r w:rsidR="007448C6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/ auf Grund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141451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ausgangs, ausschließlich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141451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außer </w:t>
            </w:r>
            <w:r w:rsidR="000120D0" w:rsidRPr="000120D0">
              <w:rPr>
                <w:rFonts w:ascii="Calibri" w:hAnsi="Calibri" w:cs="Calibri"/>
                <w:i w:val="0"/>
                <w:szCs w:val="20"/>
              </w:rPr>
              <w:t>(in einigen festen Verbindungen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), außerhalb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bar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0120D0" w:rsidRPr="000120D0">
              <w:rPr>
                <w:rFonts w:ascii="Calibri" w:hAnsi="Calibri" w:cs="Calibri"/>
                <w:i w:val="0"/>
                <w:szCs w:val="20"/>
              </w:rPr>
              <w:t>(= ohne)</w:t>
            </w:r>
            <w:r w:rsidR="00B06193" w:rsidRPr="0084244C">
              <w:rPr>
                <w:rFonts w:ascii="Calibri" w:hAnsi="Calibri" w:cs="Calibri"/>
                <w:i w:val="0"/>
                <w:color w:val="0070C0"/>
                <w:szCs w:val="20"/>
              </w:rPr>
              <w:t>,</w:t>
            </w:r>
            <w:r w:rsidR="000120D0" w:rsidRPr="00B06193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bezüglich, d</w:t>
            </w:r>
            <w:r w:rsidR="00192EAD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ank</w:t>
            </w:r>
            <w:r w:rsidR="007448C6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7448C6" w:rsidRPr="007448C6">
              <w:rPr>
                <w:rFonts w:ascii="Calibri" w:hAnsi="Calibri" w:cs="Calibri"/>
                <w:i w:val="0"/>
                <w:szCs w:val="20"/>
              </w:rPr>
              <w:t>(im singularischen Gebrauch auch Dativ)</w:t>
            </w:r>
            <w:r w:rsidR="007448C6" w:rsidRPr="007448C6">
              <w:rPr>
                <w:rFonts w:ascii="Calibri" w:hAnsi="Calibri" w:cs="Calibri"/>
                <w:b/>
                <w:bCs/>
                <w:i w:val="0"/>
                <w:sz w:val="24"/>
              </w:rPr>
              <w:t xml:space="preserve"> </w:t>
            </w:r>
            <w:r w:rsidR="000120D0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2A5BC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eingangs,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einschließlich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entlang </w:t>
            </w:r>
            <w:r w:rsidRPr="00B91DE1">
              <w:rPr>
                <w:rFonts w:ascii="Calibri" w:hAnsi="Calibri" w:cs="Calibri"/>
                <w:i w:val="0"/>
                <w:szCs w:val="20"/>
              </w:rPr>
              <w:t>(</w:t>
            </w:r>
            <w:r w:rsidR="007448C6">
              <w:rPr>
                <w:rFonts w:ascii="Calibri" w:hAnsi="Calibri" w:cs="Calibri"/>
                <w:i w:val="0"/>
                <w:szCs w:val="20"/>
              </w:rPr>
              <w:t xml:space="preserve">meist mit Dat.; </w:t>
            </w:r>
            <w:r w:rsidRPr="00B91DE1">
              <w:rPr>
                <w:rFonts w:ascii="Calibri" w:hAnsi="Calibri" w:cs="Calibri"/>
                <w:i w:val="0"/>
                <w:szCs w:val="20"/>
              </w:rPr>
              <w:t>wenn nachgestellt, dann mit Akk.)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9567A3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entsprechend </w:t>
            </w:r>
            <w:r w:rsidR="009567A3" w:rsidRPr="00B91DE1">
              <w:rPr>
                <w:rFonts w:ascii="Calibri" w:hAnsi="Calibri" w:cs="Calibri"/>
                <w:i w:val="0"/>
                <w:szCs w:val="20"/>
              </w:rPr>
              <w:t xml:space="preserve">(wenn nachgestellt, dann mit </w:t>
            </w:r>
            <w:r w:rsidR="009567A3">
              <w:rPr>
                <w:rFonts w:ascii="Calibri" w:hAnsi="Calibri" w:cs="Calibri"/>
                <w:i w:val="0"/>
                <w:szCs w:val="20"/>
              </w:rPr>
              <w:t>Dat.</w:t>
            </w:r>
            <w:r w:rsidR="009567A3" w:rsidRPr="00B91DE1">
              <w:rPr>
                <w:rFonts w:ascii="Calibri" w:hAnsi="Calibri" w:cs="Calibri"/>
                <w:i w:val="0"/>
                <w:szCs w:val="20"/>
              </w:rPr>
              <w:t>)</w:t>
            </w:r>
            <w:r w:rsidR="009567A3">
              <w:rPr>
                <w:rFonts w:ascii="Calibri" w:hAnsi="Calibri" w:cs="Calibri"/>
                <w:i w:val="0"/>
                <w:szCs w:val="20"/>
              </w:rPr>
              <w:t xml:space="preserve">, </w:t>
            </w:r>
            <w:r w:rsidR="009567A3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exklusive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halber </w:t>
            </w:r>
            <w:r w:rsidRPr="00B91DE1">
              <w:rPr>
                <w:rFonts w:ascii="Calibri" w:hAnsi="Calibri" w:cs="Calibri"/>
                <w:i w:val="0"/>
                <w:szCs w:val="20"/>
              </w:rPr>
              <w:t>(nachgestellt)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hinsichtlich, infolge, 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inklusive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inmitten, innerhalb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jenseits, kraft, längs/längseits, laut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mangels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minus, mittels, oberhalb, plus, rücksichtlich</w:t>
            </w:r>
            <w:r w:rsidR="002045AE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2045AE" w:rsidRPr="002045AE">
              <w:rPr>
                <w:rFonts w:ascii="Calibri" w:hAnsi="Calibri" w:cs="Calibri"/>
                <w:i w:val="0"/>
                <w:szCs w:val="20"/>
              </w:rPr>
              <w:t>(veraltet</w:t>
            </w:r>
            <w:r w:rsidR="002045AE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)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seitens, seitlich, 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s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eitwärts</w:t>
            </w:r>
            <w:r w:rsidR="002045AE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2045AE" w:rsidRPr="002045AE">
              <w:rPr>
                <w:rFonts w:ascii="Calibri" w:hAnsi="Calibri" w:cs="Calibri"/>
                <w:i w:val="0"/>
                <w:szCs w:val="20"/>
              </w:rPr>
              <w:t>(veraltet)</w:t>
            </w:r>
            <w:r w:rsidR="002A4E1A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, 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statt, trotz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um…willen, unbeschadet, unfern</w:t>
            </w:r>
            <w:r w:rsidR="00B928E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B928E8" w:rsidRPr="00B928E8">
              <w:rPr>
                <w:rFonts w:ascii="Calibri" w:hAnsi="Calibri" w:cs="Calibri"/>
                <w:i w:val="0"/>
                <w:szCs w:val="20"/>
              </w:rPr>
              <w:t>(veraltet auch mit Dativ)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ungeachtet, unterhalb, unweit</w:t>
            </w:r>
            <w:r w:rsidR="00B928E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 </w:t>
            </w:r>
            <w:r w:rsidR="00B928E8" w:rsidRPr="00B928E8">
              <w:rPr>
                <w:rFonts w:ascii="Calibri" w:hAnsi="Calibri" w:cs="Calibri"/>
                <w:i w:val="0"/>
                <w:szCs w:val="20"/>
              </w:rPr>
              <w:t>(veraltet auch mit Dativ)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vermittels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vermöge, vorbehaltlich, während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wegen</w:t>
            </w:r>
            <w:r w:rsidR="00141451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B330B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von…wegen</w:t>
            </w:r>
            <w:r w:rsidR="00B928E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zeit, zuzüglich</w:t>
            </w:r>
            <w:r w:rsidR="00C828F4" w:rsidRPr="00141451">
              <w:rPr>
                <w:rFonts w:ascii="Calibri" w:hAnsi="Calibri" w:cs="Calibri"/>
                <w:i w:val="0"/>
                <w:sz w:val="24"/>
                <w:vertAlign w:val="subscript"/>
              </w:rPr>
              <w:t>1</w:t>
            </w:r>
            <w:r w:rsidR="00B928E8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, zwecks</w:t>
            </w:r>
          </w:p>
          <w:p w14:paraId="550EBE54" w14:textId="256A700E" w:rsidR="00B928E8" w:rsidRPr="001B7D02" w:rsidRDefault="001B7D02" w:rsidP="00B91DE1">
            <w:pPr>
              <w:pStyle w:val="Textkrper2"/>
              <w:spacing w:before="120" w:after="120"/>
              <w:ind w:right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1B7D02">
              <w:rPr>
                <w:rFonts w:ascii="Calibri" w:hAnsi="Calibri" w:cs="Calibri"/>
                <w:i w:val="0"/>
                <w:sz w:val="18"/>
                <w:szCs w:val="18"/>
              </w:rPr>
              <w:t xml:space="preserve">1. </w:t>
            </w:r>
            <w:r w:rsidR="00BA5BDE" w:rsidRPr="001B7D02">
              <w:rPr>
                <w:rFonts w:ascii="Calibri" w:hAnsi="Calibri" w:cs="Calibri"/>
                <w:i w:val="0"/>
                <w:sz w:val="18"/>
                <w:szCs w:val="18"/>
              </w:rPr>
              <w:t>bei alleinstehenden Substantiven, deren Pluralformen im Genitiv sich nicht von den Formen im Nom</w:t>
            </w:r>
            <w:r w:rsidR="0084244C">
              <w:rPr>
                <w:rFonts w:ascii="Calibri" w:hAnsi="Calibri" w:cs="Calibri"/>
                <w:i w:val="0"/>
                <w:sz w:val="18"/>
                <w:szCs w:val="18"/>
              </w:rPr>
              <w:t>.</w:t>
            </w:r>
            <w:r w:rsidR="00BA5BDE" w:rsidRPr="001B7D02">
              <w:rPr>
                <w:rFonts w:ascii="Calibri" w:hAnsi="Calibri" w:cs="Calibri"/>
                <w:i w:val="0"/>
                <w:sz w:val="18"/>
                <w:szCs w:val="18"/>
              </w:rPr>
              <w:t xml:space="preserve"> oder im Akk</w:t>
            </w:r>
            <w:r w:rsidR="0084244C">
              <w:rPr>
                <w:rFonts w:ascii="Calibri" w:hAnsi="Calibri" w:cs="Calibri"/>
                <w:i w:val="0"/>
                <w:sz w:val="18"/>
                <w:szCs w:val="18"/>
              </w:rPr>
              <w:t>.unterscheiden</w:t>
            </w:r>
            <w:r w:rsidR="00BA5BDE" w:rsidRPr="001B7D02">
              <w:rPr>
                <w:rFonts w:ascii="Calibri" w:hAnsi="Calibri" w:cs="Calibri"/>
                <w:i w:val="0"/>
                <w:sz w:val="18"/>
                <w:szCs w:val="18"/>
              </w:rPr>
              <w:t>, wird anstelle des Geni</w:t>
            </w:r>
            <w:r w:rsidR="0084244C">
              <w:rPr>
                <w:rFonts w:ascii="Calibri" w:hAnsi="Calibri" w:cs="Calibri"/>
                <w:i w:val="0"/>
                <w:sz w:val="18"/>
                <w:szCs w:val="18"/>
              </w:rPr>
              <w:t>ti</w:t>
            </w:r>
            <w:r w:rsidR="00BA5BDE" w:rsidRPr="001B7D02">
              <w:rPr>
                <w:rFonts w:ascii="Calibri" w:hAnsi="Calibri" w:cs="Calibri"/>
                <w:i w:val="0"/>
                <w:sz w:val="18"/>
                <w:szCs w:val="18"/>
              </w:rPr>
              <w:t>vs der Dativ gewählt.</w:t>
            </w:r>
          </w:p>
          <w:p w14:paraId="0847909D" w14:textId="20B33A97" w:rsidR="00BA5BDE" w:rsidRPr="00E86E2D" w:rsidRDefault="00C95F49" w:rsidP="001B7D02">
            <w:pPr>
              <w:pStyle w:val="Textkrper2"/>
              <w:spacing w:before="120" w:after="120"/>
              <w:ind w:right="0"/>
              <w:jc w:val="left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>
              <w:rPr>
                <w:rFonts w:ascii="Calibri" w:hAnsi="Calibri" w:cs="Calibri"/>
                <w:i w:val="0"/>
                <w:sz w:val="18"/>
                <w:szCs w:val="18"/>
              </w:rPr>
              <w:t xml:space="preserve">Der Dativ wird auch </w:t>
            </w:r>
            <w:r w:rsidR="00BA5BDE" w:rsidRPr="001B7D02">
              <w:rPr>
                <w:rFonts w:ascii="Calibri" w:hAnsi="Calibri" w:cs="Calibri"/>
                <w:i w:val="0"/>
                <w:sz w:val="18"/>
                <w:szCs w:val="18"/>
              </w:rPr>
              <w:t>bei Substantiven</w:t>
            </w:r>
            <w:r>
              <w:rPr>
                <w:rFonts w:ascii="Calibri" w:hAnsi="Calibri" w:cs="Calibri"/>
                <w:i w:val="0"/>
                <w:sz w:val="18"/>
                <w:szCs w:val="18"/>
              </w:rPr>
              <w:t xml:space="preserve"> gewählt</w:t>
            </w:r>
            <w:r w:rsidR="00BA5BDE" w:rsidRPr="001B7D02">
              <w:rPr>
                <w:rFonts w:ascii="Calibri" w:hAnsi="Calibri" w:cs="Calibri"/>
                <w:i w:val="0"/>
                <w:sz w:val="18"/>
                <w:szCs w:val="18"/>
              </w:rPr>
              <w:t>, deren Genitiv Singular mit „es“</w:t>
            </w:r>
            <w:r w:rsidR="001B7D02" w:rsidRPr="001B7D02">
              <w:rPr>
                <w:rFonts w:ascii="Calibri" w:hAnsi="Calibri" w:cs="Calibri"/>
                <w:i w:val="0"/>
                <w:sz w:val="18"/>
                <w:szCs w:val="18"/>
              </w:rPr>
              <w:t xml:space="preserve"> gebildet wird</w:t>
            </w:r>
            <w:r>
              <w:rPr>
                <w:rFonts w:ascii="Calibri" w:hAnsi="Calibri" w:cs="Calibri"/>
                <w:i w:val="0"/>
                <w:sz w:val="18"/>
                <w:szCs w:val="18"/>
              </w:rPr>
              <w:t xml:space="preserve">. </w:t>
            </w:r>
            <w:r w:rsidR="001B7D02" w:rsidRPr="001B7D02">
              <w:rPr>
                <w:rFonts w:ascii="Calibri" w:hAnsi="Calibri" w:cs="Calibri"/>
                <w:i w:val="0"/>
                <w:sz w:val="18"/>
                <w:szCs w:val="18"/>
              </w:rPr>
              <w:t>.</w:t>
            </w:r>
          </w:p>
        </w:tc>
      </w:tr>
    </w:tbl>
    <w:p w14:paraId="278B549B" w14:textId="77777777" w:rsidR="00141451" w:rsidRPr="00141451" w:rsidRDefault="00141451" w:rsidP="00B94F07">
      <w:pPr>
        <w:pStyle w:val="Textkrper2"/>
        <w:spacing w:before="180" w:after="180"/>
        <w:ind w:right="-57"/>
        <w:rPr>
          <w:b/>
          <w:bCs/>
          <w:i w:val="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589C" w:rsidRPr="00E05035" w14:paraId="40BA1785" w14:textId="77777777">
        <w:tc>
          <w:tcPr>
            <w:tcW w:w="9351" w:type="dxa"/>
          </w:tcPr>
          <w:p w14:paraId="754A5C0B" w14:textId="23BC4F29" w:rsidR="008F589C" w:rsidRPr="00E86E2D" w:rsidRDefault="00710FE7" w:rsidP="00710FE7">
            <w:pPr>
              <w:pStyle w:val="Textkrper2"/>
              <w:spacing w:before="120"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Präpositionen mit Dativ oder Akkusativ</w:t>
            </w:r>
          </w:p>
        </w:tc>
      </w:tr>
      <w:tr w:rsidR="000120D0" w:rsidRPr="00E05035" w14:paraId="5AA40AF0" w14:textId="77777777">
        <w:tc>
          <w:tcPr>
            <w:tcW w:w="9351" w:type="dxa"/>
          </w:tcPr>
          <w:p w14:paraId="464429C0" w14:textId="32704224" w:rsidR="00710FE7" w:rsidRPr="006C5117" w:rsidRDefault="001B7D02" w:rsidP="001B7D02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sz w:val="24"/>
              </w:rPr>
            </w:pPr>
            <w:r>
              <w:rPr>
                <w:rFonts w:ascii="Calibri" w:hAnsi="Calibri" w:cs="Calibri"/>
                <w:i w:val="0"/>
                <w:sz w:val="24"/>
              </w:rPr>
              <w:t>in lokaler Bedeutung, „</w:t>
            </w:r>
            <w:r w:rsidR="00710FE7" w:rsidRPr="006C5117">
              <w:rPr>
                <w:rFonts w:ascii="Calibri" w:hAnsi="Calibri" w:cs="Calibri"/>
                <w:i w:val="0"/>
                <w:sz w:val="24"/>
              </w:rPr>
              <w:t>Wechselpräpositionen</w:t>
            </w:r>
            <w:r>
              <w:rPr>
                <w:rFonts w:ascii="Calibri" w:hAnsi="Calibri" w:cs="Calibri"/>
                <w:i w:val="0"/>
                <w:sz w:val="24"/>
              </w:rPr>
              <w:t>“</w:t>
            </w:r>
            <w:r w:rsidR="00710FE7" w:rsidRPr="006C5117">
              <w:rPr>
                <w:rFonts w:ascii="Calibri" w:hAnsi="Calibri" w:cs="Calibri"/>
                <w:i w:val="0"/>
                <w:sz w:val="24"/>
              </w:rPr>
              <w:t xml:space="preserve"> </w:t>
            </w:r>
            <w:r w:rsidR="00710FE7" w:rsidRPr="001B7D02">
              <w:rPr>
                <w:rFonts w:ascii="Calibri" w:hAnsi="Calibri" w:cs="Calibri"/>
                <w:i w:val="0"/>
                <w:szCs w:val="20"/>
              </w:rPr>
              <w:t>(Wo</w:t>
            </w:r>
            <w:r w:rsidR="00710FE7" w:rsidRPr="001B7D02">
              <w:rPr>
                <w:rFonts w:ascii="Calibri" w:hAnsi="Calibri" w:cs="Calibri"/>
                <w:i w:val="0"/>
                <w:szCs w:val="20"/>
              </w:rPr>
              <w:sym w:font="Wingdings" w:char="F0F0"/>
            </w:r>
            <w:r w:rsidR="00710FE7" w:rsidRPr="001B7D02">
              <w:rPr>
                <w:rFonts w:ascii="Calibri" w:hAnsi="Calibri" w:cs="Calibri"/>
                <w:i w:val="0"/>
                <w:szCs w:val="20"/>
              </w:rPr>
              <w:t xml:space="preserve"> + Dat. / Wohin</w:t>
            </w:r>
            <w:r w:rsidR="00710FE7" w:rsidRPr="001B7D02">
              <w:rPr>
                <w:rFonts w:ascii="Calibri" w:hAnsi="Calibri" w:cs="Calibri"/>
                <w:i w:val="0"/>
                <w:szCs w:val="20"/>
              </w:rPr>
              <w:sym w:font="Wingdings" w:char="F0F0"/>
            </w:r>
            <w:r w:rsidR="00710FE7" w:rsidRPr="001B7D02">
              <w:rPr>
                <w:rFonts w:ascii="Calibri" w:hAnsi="Calibri" w:cs="Calibri"/>
                <w:i w:val="0"/>
                <w:szCs w:val="20"/>
              </w:rPr>
              <w:t xml:space="preserve"> + Akk.)</w:t>
            </w:r>
            <w:r w:rsidR="006C5117">
              <w:rPr>
                <w:rFonts w:ascii="Calibri" w:hAnsi="Calibri" w:cs="Calibri"/>
                <w:i w:val="0"/>
                <w:sz w:val="24"/>
              </w:rPr>
              <w:t xml:space="preserve">: </w:t>
            </w:r>
          </w:p>
          <w:p w14:paraId="3DEF2A19" w14:textId="77777777" w:rsidR="000120D0" w:rsidRDefault="00B91DE1" w:rsidP="001B7D02">
            <w:pPr>
              <w:pStyle w:val="Textkrper2"/>
              <w:spacing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an, auf, hinter, in, </w:t>
            </w:r>
            <w:r w:rsidR="00710FE7"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neben, über, unter, vor, zwischen</w:t>
            </w:r>
          </w:p>
          <w:p w14:paraId="0CA70406" w14:textId="39F46868" w:rsidR="00710FE7" w:rsidRPr="006C5117" w:rsidRDefault="00710FE7" w:rsidP="001B7D02">
            <w:pPr>
              <w:pStyle w:val="Textkrper2"/>
              <w:spacing w:before="120"/>
              <w:ind w:right="-57"/>
              <w:rPr>
                <w:rFonts w:ascii="Calibri" w:hAnsi="Calibri" w:cs="Calibri"/>
                <w:i w:val="0"/>
                <w:sz w:val="24"/>
              </w:rPr>
            </w:pPr>
            <w:r w:rsidRPr="006C5117">
              <w:rPr>
                <w:rFonts w:ascii="Calibri" w:hAnsi="Calibri" w:cs="Calibri"/>
                <w:i w:val="0"/>
                <w:sz w:val="24"/>
              </w:rPr>
              <w:t>in nichtlokaler Bedeutung</w:t>
            </w:r>
            <w:r w:rsidR="001B7D02">
              <w:rPr>
                <w:rFonts w:ascii="Calibri" w:hAnsi="Calibri" w:cs="Calibri"/>
                <w:i w:val="0"/>
                <w:sz w:val="24"/>
              </w:rPr>
              <w:t xml:space="preserve"> </w:t>
            </w:r>
            <w:r w:rsidR="001B7D02" w:rsidRPr="001B7D02">
              <w:rPr>
                <w:rFonts w:ascii="Calibri" w:hAnsi="Calibri" w:cs="Calibri"/>
                <w:i w:val="0"/>
                <w:szCs w:val="20"/>
              </w:rPr>
              <w:t xml:space="preserve">(temporal, </w:t>
            </w:r>
            <w:r w:rsidR="001B7D02">
              <w:rPr>
                <w:rFonts w:ascii="Calibri" w:hAnsi="Calibri" w:cs="Calibri"/>
                <w:i w:val="0"/>
                <w:szCs w:val="20"/>
              </w:rPr>
              <w:t>Verben mit Präpositionen</w:t>
            </w:r>
            <w:r w:rsidR="001B7D02" w:rsidRPr="001B7D02">
              <w:rPr>
                <w:rFonts w:ascii="Calibri" w:hAnsi="Calibri" w:cs="Calibri"/>
                <w:i w:val="0"/>
                <w:szCs w:val="20"/>
              </w:rPr>
              <w:t>.)</w:t>
            </w:r>
            <w:r w:rsidR="006C5117" w:rsidRPr="001B7D02">
              <w:rPr>
                <w:rFonts w:ascii="Calibri" w:hAnsi="Calibri" w:cs="Calibri"/>
                <w:i w:val="0"/>
                <w:szCs w:val="20"/>
              </w:rPr>
              <w:t>:</w:t>
            </w:r>
            <w:r w:rsidR="006C5117" w:rsidRPr="006C5117">
              <w:rPr>
                <w:rFonts w:ascii="Calibri" w:hAnsi="Calibri" w:cs="Calibri"/>
                <w:i w:val="0"/>
                <w:sz w:val="24"/>
              </w:rPr>
              <w:t xml:space="preserve"> </w:t>
            </w:r>
          </w:p>
          <w:p w14:paraId="206B9C57" w14:textId="19204196" w:rsidR="00710FE7" w:rsidRDefault="006C5117" w:rsidP="001B7D02">
            <w:pPr>
              <w:pStyle w:val="Textkrper2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1B7D02">
              <w:rPr>
                <w:rFonts w:ascii="Calibri" w:hAnsi="Calibri" w:cs="Calibri"/>
                <w:i w:val="0"/>
                <w:szCs w:val="20"/>
              </w:rPr>
              <w:t>meist mit Dativ:</w:t>
            </w:r>
            <w:r w:rsidRPr="006C5117">
              <w:rPr>
                <w:rFonts w:ascii="Calibri" w:hAnsi="Calibri" w:cs="Calibri"/>
                <w:b/>
                <w:bCs/>
                <w:i w:val="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 xml:space="preserve">an, in, neben, unter, vor, zwischen </w:t>
            </w:r>
          </w:p>
          <w:p w14:paraId="22C780C7" w14:textId="1B8359FF" w:rsidR="006C5117" w:rsidRPr="00E86E2D" w:rsidRDefault="006C5117" w:rsidP="001B7D02">
            <w:pPr>
              <w:pStyle w:val="Textkrper2"/>
              <w:spacing w:after="120"/>
              <w:ind w:right="-57"/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</w:pPr>
            <w:r w:rsidRPr="001B7D02">
              <w:rPr>
                <w:rFonts w:ascii="Calibri" w:hAnsi="Calibri" w:cs="Calibri"/>
                <w:i w:val="0"/>
                <w:szCs w:val="20"/>
              </w:rPr>
              <w:t>mit Akkusativ:</w:t>
            </w:r>
            <w:r w:rsidRPr="006C5117">
              <w:rPr>
                <w:rFonts w:ascii="Calibri" w:hAnsi="Calibri" w:cs="Calibri"/>
                <w:b/>
                <w:bCs/>
                <w:i w:val="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 w:val="0"/>
                <w:color w:val="0070C0"/>
                <w:sz w:val="24"/>
              </w:rPr>
              <w:t>auf, über</w:t>
            </w:r>
          </w:p>
        </w:tc>
      </w:tr>
    </w:tbl>
    <w:p w14:paraId="033EF52C" w14:textId="474A1F0F" w:rsidR="00242AC7" w:rsidRDefault="00242AC7" w:rsidP="00B928E8">
      <w:pPr>
        <w:pStyle w:val="Textkrper2"/>
        <w:spacing w:before="240" w:after="240"/>
        <w:ind w:right="-57"/>
        <w:rPr>
          <w:b/>
          <w:bCs/>
          <w:i w:val="0"/>
        </w:rPr>
      </w:pPr>
    </w:p>
    <w:sectPr w:rsidR="00242AC7">
      <w:headerReference w:type="default" r:id="rId8"/>
      <w:footerReference w:type="default" r:id="rId9"/>
      <w:pgSz w:w="11906" w:h="16838" w:code="9"/>
      <w:pgMar w:top="1418" w:right="255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BBDB" w14:textId="77777777" w:rsidR="00F17DA4" w:rsidRDefault="00F17DA4">
      <w:r>
        <w:separator/>
      </w:r>
    </w:p>
  </w:endnote>
  <w:endnote w:type="continuationSeparator" w:id="0">
    <w:p w14:paraId="558F2EDE" w14:textId="77777777" w:rsidR="00F17DA4" w:rsidRDefault="00F1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E78A" w14:textId="77777777" w:rsidR="00FD1118" w:rsidRPr="00E173A4" w:rsidRDefault="00FD1118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776" behindDoc="0" locked="0" layoutInCell="1" allowOverlap="0" wp14:anchorId="50427B0D" wp14:editId="21777C17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91921431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  <w:lang w:val="es-CO"/>
      </w:rPr>
      <w:t>2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50189417" w14:textId="77777777" w:rsidR="00FD1118" w:rsidRPr="00E173A4" w:rsidRDefault="00FD1118">
    <w:pPr>
      <w:pStyle w:val="Fuzeile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8650" w14:textId="77777777" w:rsidR="00F17DA4" w:rsidRDefault="00F17DA4">
      <w:r>
        <w:separator/>
      </w:r>
    </w:p>
  </w:footnote>
  <w:footnote w:type="continuationSeparator" w:id="0">
    <w:p w14:paraId="4624425F" w14:textId="77777777" w:rsidR="00F17DA4" w:rsidRDefault="00F1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5C59" w14:textId="77777777" w:rsidR="00FD1118" w:rsidRDefault="00FD1118" w:rsidP="00C523D2">
    <w:pPr>
      <w:pStyle w:val="Kopfzeile"/>
    </w:pPr>
    <w:r>
      <w:rPr>
        <w:rFonts w:ascii="Tahoma" w:hAnsi="Tahoma" w:cs="Tahoma"/>
        <w:sz w:val="20"/>
      </w:rPr>
      <w:t>Forum Wirtschaftsdeutsch</w:t>
    </w:r>
  </w:p>
  <w:p w14:paraId="633D7714" w14:textId="77777777" w:rsidR="00FD1118" w:rsidRPr="00C523D2" w:rsidRDefault="00FD1118" w:rsidP="00C523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CA"/>
    <w:multiLevelType w:val="hybridMultilevel"/>
    <w:tmpl w:val="7F881ADE"/>
    <w:lvl w:ilvl="0" w:tplc="35487C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C1D662C"/>
    <w:multiLevelType w:val="hybridMultilevel"/>
    <w:tmpl w:val="E5DE21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F712A"/>
    <w:multiLevelType w:val="hybridMultilevel"/>
    <w:tmpl w:val="3954B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208F7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F47E0"/>
    <w:multiLevelType w:val="hybridMultilevel"/>
    <w:tmpl w:val="494E88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083E8A"/>
    <w:multiLevelType w:val="hybridMultilevel"/>
    <w:tmpl w:val="0810B3C0"/>
    <w:lvl w:ilvl="0" w:tplc="3842BC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93D36EA"/>
    <w:multiLevelType w:val="hybridMultilevel"/>
    <w:tmpl w:val="C3FE67CE"/>
    <w:lvl w:ilvl="0" w:tplc="BE9CFA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0082"/>
    <w:multiLevelType w:val="hybridMultilevel"/>
    <w:tmpl w:val="1ADE015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50A0A"/>
    <w:multiLevelType w:val="multilevel"/>
    <w:tmpl w:val="75D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6716"/>
    <w:multiLevelType w:val="hybridMultilevel"/>
    <w:tmpl w:val="228EE7E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6528F1"/>
    <w:multiLevelType w:val="hybridMultilevel"/>
    <w:tmpl w:val="A4028C96"/>
    <w:lvl w:ilvl="0" w:tplc="ADDEC1FC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2853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B3BFF"/>
    <w:multiLevelType w:val="hybridMultilevel"/>
    <w:tmpl w:val="C256E3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9055F"/>
    <w:multiLevelType w:val="hybridMultilevel"/>
    <w:tmpl w:val="377044C6"/>
    <w:lvl w:ilvl="0" w:tplc="29C60C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85EE1"/>
    <w:multiLevelType w:val="multilevel"/>
    <w:tmpl w:val="494E8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3142BC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C249FE"/>
    <w:multiLevelType w:val="hybridMultilevel"/>
    <w:tmpl w:val="2CE4790C"/>
    <w:lvl w:ilvl="0" w:tplc="F6E0862E">
      <w:numFmt w:val="bullet"/>
      <w:lvlText w:val=""/>
      <w:lvlJc w:val="left"/>
      <w:pPr>
        <w:ind w:left="786" w:hanging="360"/>
      </w:pPr>
      <w:rPr>
        <w:rFonts w:ascii="Wingdings 3" w:eastAsia="Times New Roman" w:hAnsi="Wingdings 3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83B4198"/>
    <w:multiLevelType w:val="hybridMultilevel"/>
    <w:tmpl w:val="75D8687E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257BE"/>
    <w:multiLevelType w:val="hybridMultilevel"/>
    <w:tmpl w:val="AD2055B6"/>
    <w:lvl w:ilvl="0" w:tplc="F5EE5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3097" w:hanging="360"/>
      </w:pPr>
    </w:lvl>
    <w:lvl w:ilvl="2" w:tplc="0407001B" w:tentative="1">
      <w:start w:val="1"/>
      <w:numFmt w:val="lowerRoman"/>
      <w:lvlText w:val="%3."/>
      <w:lvlJc w:val="right"/>
      <w:pPr>
        <w:ind w:left="-2377" w:hanging="180"/>
      </w:pPr>
    </w:lvl>
    <w:lvl w:ilvl="3" w:tplc="0407000F" w:tentative="1">
      <w:start w:val="1"/>
      <w:numFmt w:val="decimal"/>
      <w:lvlText w:val="%4."/>
      <w:lvlJc w:val="left"/>
      <w:pPr>
        <w:ind w:left="-1657" w:hanging="360"/>
      </w:pPr>
    </w:lvl>
    <w:lvl w:ilvl="4" w:tplc="04070019" w:tentative="1">
      <w:start w:val="1"/>
      <w:numFmt w:val="lowerLetter"/>
      <w:lvlText w:val="%5."/>
      <w:lvlJc w:val="left"/>
      <w:pPr>
        <w:ind w:left="-937" w:hanging="360"/>
      </w:pPr>
    </w:lvl>
    <w:lvl w:ilvl="5" w:tplc="0407001B" w:tentative="1">
      <w:start w:val="1"/>
      <w:numFmt w:val="lowerRoman"/>
      <w:lvlText w:val="%6."/>
      <w:lvlJc w:val="right"/>
      <w:pPr>
        <w:ind w:left="-217" w:hanging="180"/>
      </w:pPr>
    </w:lvl>
    <w:lvl w:ilvl="6" w:tplc="0407000F" w:tentative="1">
      <w:start w:val="1"/>
      <w:numFmt w:val="decimal"/>
      <w:lvlText w:val="%7."/>
      <w:lvlJc w:val="left"/>
      <w:pPr>
        <w:ind w:left="503" w:hanging="360"/>
      </w:pPr>
    </w:lvl>
    <w:lvl w:ilvl="7" w:tplc="04070019" w:tentative="1">
      <w:start w:val="1"/>
      <w:numFmt w:val="lowerLetter"/>
      <w:lvlText w:val="%8."/>
      <w:lvlJc w:val="left"/>
      <w:pPr>
        <w:ind w:left="1223" w:hanging="360"/>
      </w:pPr>
    </w:lvl>
    <w:lvl w:ilvl="8" w:tplc="0407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19" w15:restartNumberingAfterBreak="0">
    <w:nsid w:val="4ACF3337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96171"/>
    <w:multiLevelType w:val="hybridMultilevel"/>
    <w:tmpl w:val="128864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E00683"/>
    <w:multiLevelType w:val="hybridMultilevel"/>
    <w:tmpl w:val="EDBE151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081639"/>
    <w:multiLevelType w:val="hybridMultilevel"/>
    <w:tmpl w:val="715A07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12BAB"/>
    <w:multiLevelType w:val="hybridMultilevel"/>
    <w:tmpl w:val="3AA2A3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905ED2"/>
    <w:multiLevelType w:val="hybridMultilevel"/>
    <w:tmpl w:val="C8526B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FD7789"/>
    <w:multiLevelType w:val="multilevel"/>
    <w:tmpl w:val="EDBE1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FA0C02"/>
    <w:multiLevelType w:val="hybridMultilevel"/>
    <w:tmpl w:val="CE82CC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263564">
    <w:abstractNumId w:val="7"/>
  </w:num>
  <w:num w:numId="2" w16cid:durableId="788664697">
    <w:abstractNumId w:val="13"/>
  </w:num>
  <w:num w:numId="3" w16cid:durableId="170681273">
    <w:abstractNumId w:val="23"/>
  </w:num>
  <w:num w:numId="4" w16cid:durableId="1894268022">
    <w:abstractNumId w:val="0"/>
  </w:num>
  <w:num w:numId="5" w16cid:durableId="1052774675">
    <w:abstractNumId w:val="8"/>
  </w:num>
  <w:num w:numId="6" w16cid:durableId="1281256548">
    <w:abstractNumId w:val="24"/>
  </w:num>
  <w:num w:numId="7" w16cid:durableId="215090591">
    <w:abstractNumId w:val="22"/>
  </w:num>
  <w:num w:numId="8" w16cid:durableId="1456438029">
    <w:abstractNumId w:val="21"/>
  </w:num>
  <w:num w:numId="9" w16cid:durableId="1828864304">
    <w:abstractNumId w:val="25"/>
  </w:num>
  <w:num w:numId="10" w16cid:durableId="105202157">
    <w:abstractNumId w:val="4"/>
  </w:num>
  <w:num w:numId="11" w16cid:durableId="1625768694">
    <w:abstractNumId w:val="1"/>
  </w:num>
  <w:num w:numId="12" w16cid:durableId="147748416">
    <w:abstractNumId w:val="20"/>
  </w:num>
  <w:num w:numId="13" w16cid:durableId="1249971114">
    <w:abstractNumId w:val="26"/>
  </w:num>
  <w:num w:numId="14" w16cid:durableId="933822926">
    <w:abstractNumId w:val="14"/>
  </w:num>
  <w:num w:numId="15" w16cid:durableId="1912544137">
    <w:abstractNumId w:val="9"/>
  </w:num>
  <w:num w:numId="16" w16cid:durableId="143619292">
    <w:abstractNumId w:val="17"/>
  </w:num>
  <w:num w:numId="17" w16cid:durableId="1514607120">
    <w:abstractNumId w:val="15"/>
  </w:num>
  <w:num w:numId="18" w16cid:durableId="711810053">
    <w:abstractNumId w:val="16"/>
  </w:num>
  <w:num w:numId="19" w16cid:durableId="1886716557">
    <w:abstractNumId w:val="12"/>
  </w:num>
  <w:num w:numId="20" w16cid:durableId="449012606">
    <w:abstractNumId w:val="11"/>
  </w:num>
  <w:num w:numId="21" w16cid:durableId="766657159">
    <w:abstractNumId w:val="19"/>
  </w:num>
  <w:num w:numId="22" w16cid:durableId="1727222126">
    <w:abstractNumId w:val="3"/>
  </w:num>
  <w:num w:numId="23" w16cid:durableId="643394866">
    <w:abstractNumId w:val="2"/>
  </w:num>
  <w:num w:numId="24" w16cid:durableId="1922174011">
    <w:abstractNumId w:val="6"/>
  </w:num>
  <w:num w:numId="25" w16cid:durableId="1637837435">
    <w:abstractNumId w:val="10"/>
  </w:num>
  <w:num w:numId="26" w16cid:durableId="808088572">
    <w:abstractNumId w:val="18"/>
  </w:num>
  <w:num w:numId="27" w16cid:durableId="2145269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76"/>
    <w:rsid w:val="00000953"/>
    <w:rsid w:val="000120D0"/>
    <w:rsid w:val="00014142"/>
    <w:rsid w:val="00020786"/>
    <w:rsid w:val="0002106B"/>
    <w:rsid w:val="000246B8"/>
    <w:rsid w:val="000268B4"/>
    <w:rsid w:val="000378E9"/>
    <w:rsid w:val="000668F2"/>
    <w:rsid w:val="000742A4"/>
    <w:rsid w:val="000818A0"/>
    <w:rsid w:val="000B290F"/>
    <w:rsid w:val="000C25C1"/>
    <w:rsid w:val="000C5A77"/>
    <w:rsid w:val="000E3B59"/>
    <w:rsid w:val="000E7654"/>
    <w:rsid w:val="000F5CEA"/>
    <w:rsid w:val="001044EF"/>
    <w:rsid w:val="00112B45"/>
    <w:rsid w:val="001163F2"/>
    <w:rsid w:val="00122DB6"/>
    <w:rsid w:val="00125A2A"/>
    <w:rsid w:val="00136821"/>
    <w:rsid w:val="00141451"/>
    <w:rsid w:val="001528DB"/>
    <w:rsid w:val="0016220B"/>
    <w:rsid w:val="0017692B"/>
    <w:rsid w:val="00192EAD"/>
    <w:rsid w:val="001A195E"/>
    <w:rsid w:val="001B7D02"/>
    <w:rsid w:val="001C08FD"/>
    <w:rsid w:val="001C21A0"/>
    <w:rsid w:val="001C3A5E"/>
    <w:rsid w:val="001D3683"/>
    <w:rsid w:val="001D3E0C"/>
    <w:rsid w:val="001D40E7"/>
    <w:rsid w:val="001F3FCB"/>
    <w:rsid w:val="002045AE"/>
    <w:rsid w:val="00206B50"/>
    <w:rsid w:val="00220576"/>
    <w:rsid w:val="002220C3"/>
    <w:rsid w:val="00224403"/>
    <w:rsid w:val="00242AC7"/>
    <w:rsid w:val="002478A7"/>
    <w:rsid w:val="00253240"/>
    <w:rsid w:val="002A0250"/>
    <w:rsid w:val="002A4E1A"/>
    <w:rsid w:val="002A5317"/>
    <w:rsid w:val="002A5BCA"/>
    <w:rsid w:val="002B5BB3"/>
    <w:rsid w:val="002C3D5C"/>
    <w:rsid w:val="002F0202"/>
    <w:rsid w:val="002F1831"/>
    <w:rsid w:val="003106CE"/>
    <w:rsid w:val="00312B1D"/>
    <w:rsid w:val="00315945"/>
    <w:rsid w:val="00322553"/>
    <w:rsid w:val="00322DD6"/>
    <w:rsid w:val="00371F77"/>
    <w:rsid w:val="003B74E3"/>
    <w:rsid w:val="003B7CE9"/>
    <w:rsid w:val="003C3740"/>
    <w:rsid w:val="003C45D8"/>
    <w:rsid w:val="003C6F91"/>
    <w:rsid w:val="003D015A"/>
    <w:rsid w:val="003D2BA6"/>
    <w:rsid w:val="003E5840"/>
    <w:rsid w:val="003F485D"/>
    <w:rsid w:val="00402F8B"/>
    <w:rsid w:val="004052E4"/>
    <w:rsid w:val="00421D78"/>
    <w:rsid w:val="00447BFF"/>
    <w:rsid w:val="004629B2"/>
    <w:rsid w:val="00465FD6"/>
    <w:rsid w:val="00474A64"/>
    <w:rsid w:val="0048354D"/>
    <w:rsid w:val="004850E2"/>
    <w:rsid w:val="004B272F"/>
    <w:rsid w:val="004D2A5B"/>
    <w:rsid w:val="004E61A5"/>
    <w:rsid w:val="004F018F"/>
    <w:rsid w:val="004F7B24"/>
    <w:rsid w:val="005111B1"/>
    <w:rsid w:val="00527FDC"/>
    <w:rsid w:val="00533C57"/>
    <w:rsid w:val="00534A27"/>
    <w:rsid w:val="00570BC4"/>
    <w:rsid w:val="00572AF1"/>
    <w:rsid w:val="00580851"/>
    <w:rsid w:val="00586174"/>
    <w:rsid w:val="00586EB2"/>
    <w:rsid w:val="00597F2F"/>
    <w:rsid w:val="005B66E3"/>
    <w:rsid w:val="005D2229"/>
    <w:rsid w:val="005D29C0"/>
    <w:rsid w:val="005D2CAD"/>
    <w:rsid w:val="005E24E7"/>
    <w:rsid w:val="005F6BD1"/>
    <w:rsid w:val="00600AF9"/>
    <w:rsid w:val="006019E6"/>
    <w:rsid w:val="0060541D"/>
    <w:rsid w:val="00610519"/>
    <w:rsid w:val="00610FD5"/>
    <w:rsid w:val="00617541"/>
    <w:rsid w:val="00637471"/>
    <w:rsid w:val="00640FAE"/>
    <w:rsid w:val="00662DE8"/>
    <w:rsid w:val="00691BAC"/>
    <w:rsid w:val="006B06F7"/>
    <w:rsid w:val="006C25BD"/>
    <w:rsid w:val="006C43A6"/>
    <w:rsid w:val="006C5117"/>
    <w:rsid w:val="006D3986"/>
    <w:rsid w:val="006D6CC8"/>
    <w:rsid w:val="006E336E"/>
    <w:rsid w:val="006F53B7"/>
    <w:rsid w:val="00704983"/>
    <w:rsid w:val="00706116"/>
    <w:rsid w:val="007072E8"/>
    <w:rsid w:val="00707A35"/>
    <w:rsid w:val="00710FE7"/>
    <w:rsid w:val="00726467"/>
    <w:rsid w:val="007362FC"/>
    <w:rsid w:val="007448C6"/>
    <w:rsid w:val="007502BA"/>
    <w:rsid w:val="00750AFD"/>
    <w:rsid w:val="0077339E"/>
    <w:rsid w:val="00776C6C"/>
    <w:rsid w:val="007824BD"/>
    <w:rsid w:val="007B41FD"/>
    <w:rsid w:val="007B5933"/>
    <w:rsid w:val="007B5F2C"/>
    <w:rsid w:val="007D5EFE"/>
    <w:rsid w:val="007D7FCC"/>
    <w:rsid w:val="007E606B"/>
    <w:rsid w:val="008018D2"/>
    <w:rsid w:val="00802E82"/>
    <w:rsid w:val="00807B55"/>
    <w:rsid w:val="00824CCF"/>
    <w:rsid w:val="00836213"/>
    <w:rsid w:val="0084244C"/>
    <w:rsid w:val="00845231"/>
    <w:rsid w:val="00845883"/>
    <w:rsid w:val="0087737B"/>
    <w:rsid w:val="008A1242"/>
    <w:rsid w:val="008B3230"/>
    <w:rsid w:val="008C4BB9"/>
    <w:rsid w:val="008F589C"/>
    <w:rsid w:val="009069F9"/>
    <w:rsid w:val="00922A66"/>
    <w:rsid w:val="00927FB7"/>
    <w:rsid w:val="00954745"/>
    <w:rsid w:val="009567A3"/>
    <w:rsid w:val="009755F5"/>
    <w:rsid w:val="0098006B"/>
    <w:rsid w:val="009800A1"/>
    <w:rsid w:val="00981307"/>
    <w:rsid w:val="00982D24"/>
    <w:rsid w:val="0098590F"/>
    <w:rsid w:val="00994ABA"/>
    <w:rsid w:val="00995FDE"/>
    <w:rsid w:val="009A04FE"/>
    <w:rsid w:val="009B5B29"/>
    <w:rsid w:val="009E25C5"/>
    <w:rsid w:val="009F41F9"/>
    <w:rsid w:val="00A0282B"/>
    <w:rsid w:val="00A03B0B"/>
    <w:rsid w:val="00A06590"/>
    <w:rsid w:val="00A1575C"/>
    <w:rsid w:val="00A21E08"/>
    <w:rsid w:val="00A325B4"/>
    <w:rsid w:val="00A35B4F"/>
    <w:rsid w:val="00A55564"/>
    <w:rsid w:val="00A76315"/>
    <w:rsid w:val="00A76BEB"/>
    <w:rsid w:val="00A80D2C"/>
    <w:rsid w:val="00A86988"/>
    <w:rsid w:val="00A913E7"/>
    <w:rsid w:val="00AC5403"/>
    <w:rsid w:val="00AC6172"/>
    <w:rsid w:val="00AD7864"/>
    <w:rsid w:val="00AE26AC"/>
    <w:rsid w:val="00AE3972"/>
    <w:rsid w:val="00AF240D"/>
    <w:rsid w:val="00AF49F2"/>
    <w:rsid w:val="00B00989"/>
    <w:rsid w:val="00B06193"/>
    <w:rsid w:val="00B0718B"/>
    <w:rsid w:val="00B073F3"/>
    <w:rsid w:val="00B13A6D"/>
    <w:rsid w:val="00B162FE"/>
    <w:rsid w:val="00B2745E"/>
    <w:rsid w:val="00B330B8"/>
    <w:rsid w:val="00B42F89"/>
    <w:rsid w:val="00B62C52"/>
    <w:rsid w:val="00B7206A"/>
    <w:rsid w:val="00B91DE1"/>
    <w:rsid w:val="00B928E8"/>
    <w:rsid w:val="00B94F07"/>
    <w:rsid w:val="00B95C73"/>
    <w:rsid w:val="00B97B60"/>
    <w:rsid w:val="00BA18B0"/>
    <w:rsid w:val="00BA5BDE"/>
    <w:rsid w:val="00BB5499"/>
    <w:rsid w:val="00BC0509"/>
    <w:rsid w:val="00BC1CD4"/>
    <w:rsid w:val="00BC28BC"/>
    <w:rsid w:val="00BD03E2"/>
    <w:rsid w:val="00BD2173"/>
    <w:rsid w:val="00C04563"/>
    <w:rsid w:val="00C1232C"/>
    <w:rsid w:val="00C523D2"/>
    <w:rsid w:val="00C553D5"/>
    <w:rsid w:val="00C71C13"/>
    <w:rsid w:val="00C72FBD"/>
    <w:rsid w:val="00C81178"/>
    <w:rsid w:val="00C828F4"/>
    <w:rsid w:val="00C86384"/>
    <w:rsid w:val="00C867A5"/>
    <w:rsid w:val="00C95830"/>
    <w:rsid w:val="00C95F49"/>
    <w:rsid w:val="00C97430"/>
    <w:rsid w:val="00CA61BB"/>
    <w:rsid w:val="00CB0725"/>
    <w:rsid w:val="00CB33DE"/>
    <w:rsid w:val="00CC3B18"/>
    <w:rsid w:val="00CD420A"/>
    <w:rsid w:val="00CE508A"/>
    <w:rsid w:val="00D17F9C"/>
    <w:rsid w:val="00D3093F"/>
    <w:rsid w:val="00D36CA4"/>
    <w:rsid w:val="00D43BA8"/>
    <w:rsid w:val="00D43F08"/>
    <w:rsid w:val="00D529F1"/>
    <w:rsid w:val="00D7726D"/>
    <w:rsid w:val="00D87D10"/>
    <w:rsid w:val="00DC49B4"/>
    <w:rsid w:val="00DD1FB6"/>
    <w:rsid w:val="00DD4490"/>
    <w:rsid w:val="00E01E84"/>
    <w:rsid w:val="00E05035"/>
    <w:rsid w:val="00E06411"/>
    <w:rsid w:val="00E14597"/>
    <w:rsid w:val="00E173A4"/>
    <w:rsid w:val="00E224C4"/>
    <w:rsid w:val="00E3162C"/>
    <w:rsid w:val="00E37CF7"/>
    <w:rsid w:val="00E40582"/>
    <w:rsid w:val="00E435A6"/>
    <w:rsid w:val="00E505BB"/>
    <w:rsid w:val="00E50D13"/>
    <w:rsid w:val="00E54E7A"/>
    <w:rsid w:val="00E56F36"/>
    <w:rsid w:val="00E658DB"/>
    <w:rsid w:val="00E65E57"/>
    <w:rsid w:val="00E707CD"/>
    <w:rsid w:val="00E71A12"/>
    <w:rsid w:val="00E81332"/>
    <w:rsid w:val="00E8160E"/>
    <w:rsid w:val="00E82B93"/>
    <w:rsid w:val="00E868E7"/>
    <w:rsid w:val="00E86E2D"/>
    <w:rsid w:val="00EC1456"/>
    <w:rsid w:val="00EC2674"/>
    <w:rsid w:val="00EE2708"/>
    <w:rsid w:val="00EE7A1A"/>
    <w:rsid w:val="00EF3A7E"/>
    <w:rsid w:val="00F02CE0"/>
    <w:rsid w:val="00F16677"/>
    <w:rsid w:val="00F17DA4"/>
    <w:rsid w:val="00F40B91"/>
    <w:rsid w:val="00F70EFC"/>
    <w:rsid w:val="00F76417"/>
    <w:rsid w:val="00F8141D"/>
    <w:rsid w:val="00F8370E"/>
    <w:rsid w:val="00FA1F1B"/>
    <w:rsid w:val="00FB7ADC"/>
    <w:rsid w:val="00FC62E1"/>
    <w:rsid w:val="00FD0D77"/>
    <w:rsid w:val="00FD1118"/>
    <w:rsid w:val="00FD738C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1BA9A"/>
  <w15:chartTrackingRefBased/>
  <w15:docId w15:val="{81B0BE52-EE30-4A6B-89DD-950C2CB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589C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hd w:val="clear" w:color="auto" w:fill="E0E0E0"/>
      <w:spacing w:line="300" w:lineRule="atLeast"/>
      <w:ind w:right="45"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before="120"/>
      <w:jc w:val="both"/>
    </w:pPr>
    <w:rPr>
      <w:rFonts w:ascii="Arial" w:hAnsi="Arial" w:cs="Arial"/>
      <w:sz w:val="20"/>
      <w:szCs w:val="17"/>
    </w:rPr>
  </w:style>
  <w:style w:type="paragraph" w:styleId="Textkrper2">
    <w:name w:val="Body Text 2"/>
    <w:basedOn w:val="Standard"/>
    <w:link w:val="Textkrper2Zchn"/>
    <w:pPr>
      <w:ind w:right="43"/>
      <w:jc w:val="both"/>
    </w:pPr>
    <w:rPr>
      <w:rFonts w:ascii="Arial" w:hAnsi="Arial" w:cs="Arial"/>
      <w:i/>
      <w:iCs/>
      <w:sz w:val="20"/>
    </w:rPr>
  </w:style>
  <w:style w:type="paragraph" w:styleId="Textkrper-Zeileneinzug">
    <w:name w:val="Body Text Indent"/>
    <w:basedOn w:val="Standard"/>
    <w:pPr>
      <w:spacing w:before="80"/>
      <w:ind w:left="714" w:hanging="357"/>
      <w:jc w:val="both"/>
    </w:pPr>
    <w:rPr>
      <w:rFonts w:ascii="Arial" w:hAnsi="Arial" w:cs="Arial"/>
      <w:sz w:val="20"/>
      <w:szCs w:val="18"/>
    </w:rPr>
  </w:style>
  <w:style w:type="character" w:customStyle="1" w:styleId="KopfzeileZchn">
    <w:name w:val="Kopfzeile Zchn"/>
    <w:basedOn w:val="Absatz-Standardschriftart"/>
    <w:link w:val="Kopfzeile"/>
    <w:rsid w:val="00FD1118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FD1118"/>
    <w:rPr>
      <w:sz w:val="24"/>
      <w:szCs w:val="24"/>
    </w:rPr>
  </w:style>
  <w:style w:type="table" w:styleId="Tabellenraster">
    <w:name w:val="Table Grid"/>
    <w:basedOn w:val="NormaleTabelle"/>
    <w:rsid w:val="00E0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2Zchn">
    <w:name w:val="Textkörper 2 Zchn"/>
    <w:basedOn w:val="Absatz-Standardschriftart"/>
    <w:link w:val="Textkrper2"/>
    <w:rsid w:val="00994ABA"/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0E39-1865-4CB6-A262-C538B2AB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1911</Characters>
  <Application>Microsoft Office Word</Application>
  <DocSecurity>0</DocSecurity>
  <Lines>33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Grammatikübung: Umwandlung von Attributen (1a)</vt:lpstr>
    </vt:vector>
  </TitlesOfParts>
  <Company>IIK-Düsseldorf e.V.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Grammatikübung: Umwandlung von Attributen (1a)</dc:title>
  <dc:subject/>
  <dc:creator>Udo Tellmann</dc:creator>
  <cp:keywords/>
  <dc:description/>
  <cp:lastModifiedBy>Udo Tellmann</cp:lastModifiedBy>
  <cp:revision>8</cp:revision>
  <cp:lastPrinted>2025-03-14T10:19:00Z</cp:lastPrinted>
  <dcterms:created xsi:type="dcterms:W3CDTF">2025-03-15T14:11:00Z</dcterms:created>
  <dcterms:modified xsi:type="dcterms:W3CDTF">2026-03-07T18:04:00Z</dcterms:modified>
</cp:coreProperties>
</file>