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03" w:rsidRDefault="001F724B" w:rsidP="00EE5F03">
      <w:pPr>
        <w:shd w:val="clear" w:color="auto" w:fill="D9D9D9"/>
        <w:rPr>
          <w:rFonts w:ascii="Arial" w:hAnsi="Arial" w:cs="Arial"/>
          <w:b/>
          <w:sz w:val="24"/>
          <w:szCs w:val="24"/>
        </w:rPr>
      </w:pPr>
      <w:r>
        <w:rPr>
          <w:rFonts w:ascii="Arial" w:hAnsi="Arial" w:cs="Arial"/>
          <w:b/>
          <w:sz w:val="24"/>
          <w:szCs w:val="24"/>
        </w:rPr>
        <w:t>R</w:t>
      </w:r>
      <w:r w:rsidR="00EE5F03" w:rsidRPr="009749A9">
        <w:rPr>
          <w:rFonts w:ascii="Arial" w:hAnsi="Arial" w:cs="Arial"/>
          <w:b/>
          <w:sz w:val="24"/>
          <w:szCs w:val="24"/>
        </w:rPr>
        <w:t xml:space="preserve">ollenspiel zum Thema </w:t>
      </w:r>
      <w:r w:rsidR="00EE5F03">
        <w:rPr>
          <w:rFonts w:ascii="Arial" w:hAnsi="Arial" w:cs="Arial"/>
          <w:b/>
          <w:sz w:val="24"/>
          <w:szCs w:val="24"/>
        </w:rPr>
        <w:t>„</w:t>
      </w:r>
      <w:r w:rsidR="003E2860">
        <w:rPr>
          <w:rFonts w:ascii="Arial" w:hAnsi="Arial" w:cs="Arial"/>
          <w:b/>
          <w:sz w:val="24"/>
          <w:szCs w:val="24"/>
        </w:rPr>
        <w:t>Lösungswege diskutieren</w:t>
      </w:r>
      <w:r w:rsidR="00EE5F03">
        <w:rPr>
          <w:rFonts w:ascii="Arial" w:hAnsi="Arial" w:cs="Arial"/>
          <w:b/>
          <w:sz w:val="24"/>
          <w:szCs w:val="24"/>
        </w:rPr>
        <w:t>“</w:t>
      </w:r>
    </w:p>
    <w:p w:rsidR="00EE5F03" w:rsidRDefault="00AA1F39" w:rsidP="00EE5F03">
      <w:pPr>
        <w:spacing w:after="120"/>
        <w:rPr>
          <w:rFonts w:ascii="Arial" w:hAnsi="Arial" w:cs="Arial"/>
          <w:sz w:val="24"/>
          <w:szCs w:val="24"/>
        </w:rPr>
      </w:pPr>
      <w:r>
        <w:rPr>
          <w:rFonts w:ascii="Arial" w:hAnsi="Arial" w:cs="Arial"/>
          <w:b/>
          <w:sz w:val="24"/>
          <w:szCs w:val="24"/>
        </w:rPr>
        <w:t xml:space="preserve"> </w:t>
      </w:r>
      <w:r w:rsidR="00EE5F03">
        <w:rPr>
          <w:rFonts w:ascii="Arial" w:hAnsi="Arial" w:cs="Arial"/>
          <w:b/>
          <w:sz w:val="24"/>
          <w:szCs w:val="24"/>
        </w:rPr>
        <w:t>„</w:t>
      </w:r>
      <w:r w:rsidR="004B5F7C">
        <w:rPr>
          <w:rFonts w:ascii="Arial" w:hAnsi="Arial" w:cs="Arial"/>
          <w:b/>
          <w:sz w:val="24"/>
          <w:szCs w:val="24"/>
        </w:rPr>
        <w:t>Cateringservice</w:t>
      </w:r>
      <w:r w:rsidR="00EE5F03" w:rsidRPr="00C702EB">
        <w:rPr>
          <w:rFonts w:ascii="Arial" w:hAnsi="Arial" w:cs="Arial"/>
          <w:b/>
          <w:sz w:val="24"/>
          <w:szCs w:val="24"/>
        </w:rPr>
        <w:t>“</w:t>
      </w:r>
    </w:p>
    <w:p w:rsidR="00EE5F03" w:rsidRDefault="00EE5F03" w:rsidP="00EE5F03">
      <w:pPr>
        <w:spacing w:after="120"/>
        <w:rPr>
          <w:rFonts w:ascii="Arial" w:hAnsi="Arial" w:cs="Arial"/>
        </w:rPr>
      </w:pPr>
      <w:r w:rsidRPr="00C702EB">
        <w:rPr>
          <w:rFonts w:ascii="Arial" w:hAnsi="Arial" w:cs="Arial"/>
        </w:rPr>
        <w:t>(2 Teilnehmer, Niveau: B</w:t>
      </w:r>
      <w:r w:rsidR="003E2860">
        <w:rPr>
          <w:rFonts w:ascii="Arial" w:hAnsi="Arial" w:cs="Arial"/>
        </w:rPr>
        <w:t>2</w:t>
      </w:r>
      <w:r w:rsidRPr="00C702EB">
        <w:rPr>
          <w:rFonts w:ascii="Arial" w:hAnsi="Arial" w:cs="Arial"/>
        </w:rPr>
        <w:t>)</w:t>
      </w:r>
    </w:p>
    <w:p w:rsidR="00EE5F03" w:rsidRDefault="00EE5F03" w:rsidP="00EE5F03">
      <w:pPr>
        <w:spacing w:after="120"/>
        <w:rPr>
          <w:rFonts w:ascii="Arial" w:hAnsi="Arial" w:cs="Arial"/>
        </w:rPr>
      </w:pPr>
    </w:p>
    <w:p w:rsidR="003E2860" w:rsidRDefault="003E2860" w:rsidP="00EE5F03">
      <w:pPr>
        <w:spacing w:after="120"/>
        <w:rPr>
          <w:rFonts w:ascii="Arial" w:hAnsi="Arial" w:cs="Arial"/>
        </w:rPr>
      </w:pPr>
      <w:r w:rsidRPr="003E2860">
        <w:rPr>
          <w:rFonts w:ascii="Arial" w:hAnsi="Arial" w:cs="Arial"/>
          <w:b/>
        </w:rPr>
        <w:t xml:space="preserve">Aufgabe: </w:t>
      </w:r>
      <w:r w:rsidRPr="003E2860">
        <w:rPr>
          <w:rFonts w:ascii="Arial" w:hAnsi="Arial" w:cs="Arial"/>
        </w:rPr>
        <w:br/>
      </w:r>
      <w:r>
        <w:rPr>
          <w:rFonts w:ascii="Arial" w:hAnsi="Arial" w:cs="Arial"/>
        </w:rPr>
        <w:t>Überlegen Sie zusammen mit Ihrem/</w:t>
      </w:r>
      <w:r w:rsidR="007B0155">
        <w:rPr>
          <w:rFonts w:ascii="Arial" w:hAnsi="Arial" w:cs="Arial"/>
        </w:rPr>
        <w:t>Ihrer Gesprächspartner/in, wie S</w:t>
      </w:r>
      <w:r>
        <w:rPr>
          <w:rFonts w:ascii="Arial" w:hAnsi="Arial" w:cs="Arial"/>
        </w:rPr>
        <w:t>ie in dieser Situation angemessen reagieren</w:t>
      </w:r>
      <w:r w:rsidR="007B0155">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544"/>
      </w:tblGrid>
      <w:tr w:rsidR="00760871" w:rsidRPr="000B4E49" w:rsidTr="004D3DCC">
        <w:tc>
          <w:tcPr>
            <w:tcW w:w="1668" w:type="dxa"/>
            <w:shd w:val="clear" w:color="auto" w:fill="FFFFFF" w:themeFill="background1"/>
          </w:tcPr>
          <w:p w:rsidR="00760871" w:rsidRPr="000B4E49" w:rsidRDefault="00760871" w:rsidP="00EA37D8">
            <w:pPr>
              <w:spacing w:before="80" w:after="80" w:line="240" w:lineRule="auto"/>
              <w:rPr>
                <w:rFonts w:ascii="Arial" w:hAnsi="Arial" w:cs="Arial"/>
                <w:b/>
              </w:rPr>
            </w:pPr>
            <w:r>
              <w:rPr>
                <w:rFonts w:ascii="Arial" w:hAnsi="Arial" w:cs="Arial"/>
                <w:b/>
              </w:rPr>
              <w:t>Thema</w:t>
            </w:r>
          </w:p>
        </w:tc>
        <w:tc>
          <w:tcPr>
            <w:tcW w:w="7544" w:type="dxa"/>
            <w:shd w:val="clear" w:color="auto" w:fill="FFFFFF" w:themeFill="background1"/>
          </w:tcPr>
          <w:p w:rsidR="00760871" w:rsidRPr="000B4E49" w:rsidRDefault="00760871" w:rsidP="004B5F7C">
            <w:pPr>
              <w:spacing w:before="80" w:after="80" w:line="240" w:lineRule="auto"/>
              <w:rPr>
                <w:rFonts w:ascii="Arial" w:hAnsi="Arial" w:cs="Arial"/>
                <w:b/>
              </w:rPr>
            </w:pPr>
            <w:r w:rsidRPr="000B4E49">
              <w:rPr>
                <w:rFonts w:ascii="Arial" w:hAnsi="Arial" w:cs="Arial"/>
                <w:b/>
              </w:rPr>
              <w:t>„</w:t>
            </w:r>
            <w:r w:rsidR="004B5F7C">
              <w:rPr>
                <w:rFonts w:ascii="Arial" w:hAnsi="Arial" w:cs="Arial"/>
                <w:b/>
              </w:rPr>
              <w:t>Cateringservice</w:t>
            </w:r>
            <w:r w:rsidRPr="000B4E49">
              <w:rPr>
                <w:rFonts w:ascii="Arial" w:hAnsi="Arial" w:cs="Arial"/>
                <w:b/>
              </w:rPr>
              <w:t>“</w:t>
            </w:r>
          </w:p>
        </w:tc>
      </w:tr>
      <w:tr w:rsidR="00760871" w:rsidRPr="00C702EB" w:rsidTr="004D3DCC">
        <w:trPr>
          <w:trHeight w:val="414"/>
        </w:trPr>
        <w:tc>
          <w:tcPr>
            <w:tcW w:w="1668" w:type="dxa"/>
            <w:shd w:val="clear" w:color="auto" w:fill="FFFFFF" w:themeFill="background1"/>
          </w:tcPr>
          <w:p w:rsidR="00760871" w:rsidRPr="00177384" w:rsidRDefault="00760871" w:rsidP="00EA37D8">
            <w:pPr>
              <w:spacing w:before="80" w:after="80" w:line="240" w:lineRule="auto"/>
              <w:rPr>
                <w:rFonts w:ascii="Arial" w:hAnsi="Arial" w:cs="Arial"/>
                <w:b/>
              </w:rPr>
            </w:pPr>
            <w:r w:rsidRPr="00177384">
              <w:rPr>
                <w:rFonts w:ascii="Arial" w:hAnsi="Arial" w:cs="Arial"/>
                <w:b/>
              </w:rPr>
              <w:t>Situation</w:t>
            </w:r>
          </w:p>
        </w:tc>
        <w:tc>
          <w:tcPr>
            <w:tcW w:w="7544" w:type="dxa"/>
            <w:tcBorders>
              <w:bottom w:val="single" w:sz="4" w:space="0" w:color="auto"/>
            </w:tcBorders>
            <w:shd w:val="clear" w:color="auto" w:fill="FFE1FF"/>
          </w:tcPr>
          <w:p w:rsidR="00F66082" w:rsidRDefault="00F66082" w:rsidP="00F66082">
            <w:pPr>
              <w:tabs>
                <w:tab w:val="left" w:pos="400"/>
                <w:tab w:val="left" w:pos="2900"/>
                <w:tab w:val="left" w:pos="5820"/>
                <w:tab w:val="right" w:pos="9020"/>
              </w:tabs>
              <w:spacing w:before="120" w:after="180"/>
              <w:ind w:left="113" w:right="113"/>
              <w:rPr>
                <w:rFonts w:ascii="Arial" w:eastAsia="Arial" w:hAnsi="Arial" w:cs="Arial"/>
                <w:sz w:val="20"/>
                <w:szCs w:val="20"/>
              </w:rPr>
            </w:pPr>
            <w:r>
              <w:rPr>
                <w:rFonts w:ascii="Arial" w:eastAsia="Arial" w:hAnsi="Arial" w:cs="Arial"/>
                <w:sz w:val="20"/>
                <w:szCs w:val="20"/>
              </w:rPr>
              <w:t xml:space="preserve">Sie haben sich vor einigen Monaten im Bereich Party- und Eventcatering selbstständig gemacht und einen ersten größeren Auftrag für ein bekanntes Unternehmen in Ihrer Region durchgeführt: Gefeiert wurde das 50-jährige Firmenjubiläum mit über 200 Gästen. </w:t>
            </w:r>
          </w:p>
          <w:p w:rsidR="00F66082" w:rsidRDefault="00F66082" w:rsidP="00F66082">
            <w:pPr>
              <w:tabs>
                <w:tab w:val="left" w:pos="400"/>
                <w:tab w:val="left" w:pos="2900"/>
                <w:tab w:val="left" w:pos="5820"/>
                <w:tab w:val="right" w:pos="9020"/>
              </w:tabs>
              <w:spacing w:before="120" w:after="180"/>
              <w:ind w:left="113" w:right="113"/>
              <w:rPr>
                <w:rFonts w:ascii="Arial" w:eastAsia="Arial" w:hAnsi="Arial" w:cs="Arial"/>
                <w:sz w:val="20"/>
                <w:szCs w:val="20"/>
              </w:rPr>
            </w:pPr>
            <w:r>
              <w:rPr>
                <w:rFonts w:ascii="Arial" w:eastAsia="Arial" w:hAnsi="Arial" w:cs="Arial"/>
                <w:sz w:val="20"/>
                <w:szCs w:val="20"/>
              </w:rPr>
              <w:t>Insgesamt ist die Veranstaltung zwar ganz gut gelaufen, aber es gab doch einige Mängel, die auch vom Kunden kritisch angemerkt wurden.</w:t>
            </w:r>
          </w:p>
          <w:p w:rsidR="00F66082" w:rsidRDefault="00F66082" w:rsidP="00F66082">
            <w:pPr>
              <w:tabs>
                <w:tab w:val="left" w:pos="400"/>
                <w:tab w:val="left" w:pos="2900"/>
                <w:tab w:val="left" w:pos="5820"/>
                <w:tab w:val="right" w:pos="9020"/>
              </w:tabs>
              <w:spacing w:before="120" w:after="180"/>
              <w:ind w:left="113" w:right="113"/>
              <w:rPr>
                <w:rFonts w:ascii="Arial" w:eastAsia="Arial" w:hAnsi="Arial" w:cs="Arial"/>
                <w:sz w:val="20"/>
                <w:szCs w:val="20"/>
              </w:rPr>
            </w:pPr>
            <w:r>
              <w:rPr>
                <w:rFonts w:ascii="Arial" w:eastAsia="Arial" w:hAnsi="Arial" w:cs="Arial"/>
                <w:sz w:val="20"/>
                <w:szCs w:val="20"/>
              </w:rPr>
              <w:t xml:space="preserve">So konnte das Buffet erst mit 50-minütiger Verzögerung eröffnet werden. Der Grund: Es gab keine Parkmöglichkeiten direkt vor dem Veranstaltungsgebäude und das Equipment musste zum Teil über die Treppe in den zweiten Stock gebracht werden, weil der vorhandene Personenaufzug zu klein war.    </w:t>
            </w:r>
          </w:p>
          <w:p w:rsidR="00F66082" w:rsidRDefault="00F66082" w:rsidP="00F66082">
            <w:pPr>
              <w:tabs>
                <w:tab w:val="left" w:pos="400"/>
                <w:tab w:val="left" w:pos="2900"/>
                <w:tab w:val="left" w:pos="5820"/>
                <w:tab w:val="right" w:pos="9020"/>
              </w:tabs>
              <w:spacing w:before="120" w:after="180" w:line="300" w:lineRule="atLeast"/>
              <w:ind w:left="113" w:right="113"/>
              <w:rPr>
                <w:rFonts w:ascii="Arial" w:eastAsia="Arial" w:hAnsi="Arial" w:cs="Arial"/>
                <w:sz w:val="20"/>
                <w:szCs w:val="20"/>
              </w:rPr>
            </w:pPr>
            <w:r>
              <w:rPr>
                <w:rFonts w:ascii="Arial" w:eastAsia="Arial" w:hAnsi="Arial" w:cs="Arial"/>
                <w:sz w:val="20"/>
                <w:szCs w:val="20"/>
              </w:rPr>
              <w:t>Die angebotenen Speisen stießen zwar auf großen Zuspruch, aber es herrschte am Buffet zum Teil Ratlosigkeit und Verärgerung darüber, ob es sich bei den Gerichten um vegetarische oder nicht vegetarische Gerichte handelt und welche Allergene gegebenenfalls in den einzelnen Gerichten enthalten sind.</w:t>
            </w:r>
          </w:p>
          <w:p w:rsidR="00AA1F39" w:rsidRPr="006A07AF" w:rsidRDefault="00F66082" w:rsidP="00F66082">
            <w:pPr>
              <w:tabs>
                <w:tab w:val="left" w:pos="400"/>
                <w:tab w:val="left" w:pos="2900"/>
                <w:tab w:val="left" w:pos="5820"/>
                <w:tab w:val="right" w:pos="9020"/>
              </w:tabs>
              <w:spacing w:before="120" w:after="180" w:line="300" w:lineRule="atLeast"/>
              <w:ind w:left="113" w:right="113"/>
              <w:rPr>
                <w:rFonts w:ascii="Arial" w:hAnsi="Arial" w:cs="Arial"/>
                <w:sz w:val="20"/>
                <w:szCs w:val="20"/>
              </w:rPr>
            </w:pPr>
            <w:r>
              <w:rPr>
                <w:rFonts w:ascii="Arial" w:eastAsia="Arial" w:hAnsi="Arial" w:cs="Arial"/>
                <w:sz w:val="20"/>
                <w:szCs w:val="20"/>
              </w:rPr>
              <w:t>Weiteren Stress verursachte das Dessert. Wegen begrenzter  Kühlmöglichkeiten im Veranstaltungsgebäude konnte das Dessert erst kurz vor dem Servieren aus dem Kühlwagen geholt werden.</w:t>
            </w:r>
          </w:p>
        </w:tc>
      </w:tr>
      <w:tr w:rsidR="003E2860" w:rsidRPr="00C702EB" w:rsidTr="004D3DCC">
        <w:trPr>
          <w:trHeight w:val="286"/>
        </w:trPr>
        <w:tc>
          <w:tcPr>
            <w:tcW w:w="1668" w:type="dxa"/>
            <w:vMerge w:val="restart"/>
            <w:shd w:val="clear" w:color="auto" w:fill="FFFFFF" w:themeFill="background1"/>
          </w:tcPr>
          <w:p w:rsidR="003E2860" w:rsidRPr="00177384" w:rsidRDefault="003E2860" w:rsidP="003E2860">
            <w:pPr>
              <w:spacing w:before="80" w:after="80" w:line="240" w:lineRule="auto"/>
              <w:rPr>
                <w:rFonts w:ascii="Arial" w:hAnsi="Arial" w:cs="Arial"/>
                <w:b/>
              </w:rPr>
            </w:pPr>
            <w:r w:rsidRPr="00177384">
              <w:rPr>
                <w:rFonts w:ascii="Arial" w:hAnsi="Arial" w:cs="Arial"/>
                <w:b/>
              </w:rPr>
              <w:t>Stichpunkte</w:t>
            </w:r>
          </w:p>
        </w:tc>
        <w:tc>
          <w:tcPr>
            <w:tcW w:w="7544" w:type="dxa"/>
            <w:tcBorders>
              <w:bottom w:val="nil"/>
            </w:tcBorders>
            <w:shd w:val="clear" w:color="auto" w:fill="D6E3BC" w:themeFill="accent3" w:themeFillTint="66"/>
          </w:tcPr>
          <w:p w:rsidR="003E2860" w:rsidRPr="003E2860" w:rsidRDefault="00F8230E" w:rsidP="00F8230E">
            <w:pPr>
              <w:pStyle w:val="Blocktext"/>
              <w:rPr>
                <w:rFonts w:ascii="Arial" w:eastAsia="Calibri" w:hAnsi="Arial" w:cs="Arial"/>
              </w:rPr>
            </w:pPr>
            <w:r>
              <w:rPr>
                <w:rFonts w:ascii="Arial" w:hAnsi="Arial" w:cs="Arial"/>
                <w:i w:val="0"/>
                <w:iCs/>
              </w:rPr>
              <w:t>Probleme</w:t>
            </w:r>
            <w:r w:rsidR="003E2860" w:rsidRPr="003E2860">
              <w:rPr>
                <w:rFonts w:ascii="Arial" w:hAnsi="Arial" w:cs="Arial"/>
                <w:i w:val="0"/>
                <w:iCs/>
              </w:rPr>
              <w:t>:</w:t>
            </w:r>
          </w:p>
        </w:tc>
      </w:tr>
      <w:tr w:rsidR="003E2860" w:rsidRPr="00C702EB" w:rsidTr="004D3DCC">
        <w:trPr>
          <w:trHeight w:val="285"/>
        </w:trPr>
        <w:tc>
          <w:tcPr>
            <w:tcW w:w="1668" w:type="dxa"/>
            <w:vMerge/>
            <w:shd w:val="clear" w:color="auto" w:fill="FFFFFF" w:themeFill="background1"/>
          </w:tcPr>
          <w:p w:rsidR="003E2860" w:rsidRDefault="003E2860" w:rsidP="003E2860">
            <w:pPr>
              <w:spacing w:before="80" w:after="80" w:line="240" w:lineRule="auto"/>
              <w:rPr>
                <w:rFonts w:ascii="Arial" w:hAnsi="Arial" w:cs="Arial"/>
              </w:rPr>
            </w:pPr>
          </w:p>
        </w:tc>
        <w:tc>
          <w:tcPr>
            <w:tcW w:w="7544" w:type="dxa"/>
            <w:tcBorders>
              <w:top w:val="nil"/>
              <w:bottom w:val="single" w:sz="4" w:space="0" w:color="auto"/>
            </w:tcBorders>
            <w:shd w:val="clear" w:color="auto" w:fill="D6E3BC" w:themeFill="accent3" w:themeFillTint="66"/>
          </w:tcPr>
          <w:p w:rsidR="003E2860" w:rsidRDefault="00E27316" w:rsidP="00650F87">
            <w:pPr>
              <w:pStyle w:val="Blocktext"/>
              <w:spacing w:before="0" w:after="180"/>
              <w:rPr>
                <w:rFonts w:ascii="Arial" w:hAnsi="Arial" w:cs="Arial"/>
                <w:b w:val="0"/>
                <w:i w:val="0"/>
                <w:iCs/>
              </w:rPr>
            </w:pPr>
            <w:r>
              <w:rPr>
                <w:rFonts w:ascii="Arial" w:hAnsi="Arial" w:cs="Arial"/>
                <w:b w:val="0"/>
                <w:i w:val="0"/>
                <w:iCs/>
              </w:rPr>
              <w:t>-</w:t>
            </w:r>
            <w:r w:rsidR="00E715EC">
              <w:rPr>
                <w:rFonts w:ascii="Arial" w:hAnsi="Arial" w:cs="Arial"/>
                <w:b w:val="0"/>
                <w:i w:val="0"/>
                <w:iCs/>
              </w:rPr>
              <w:t xml:space="preserve"> Welche Probleme sind aufgetreten</w:t>
            </w:r>
            <w:r w:rsidR="00725F56">
              <w:rPr>
                <w:rFonts w:ascii="Arial" w:hAnsi="Arial" w:cs="Arial"/>
                <w:b w:val="0"/>
                <w:i w:val="0"/>
                <w:iCs/>
              </w:rPr>
              <w:t>?</w:t>
            </w:r>
          </w:p>
        </w:tc>
      </w:tr>
      <w:tr w:rsidR="003E2860" w:rsidRPr="00C702EB" w:rsidTr="004D3DCC">
        <w:trPr>
          <w:trHeight w:val="285"/>
        </w:trPr>
        <w:tc>
          <w:tcPr>
            <w:tcW w:w="1668" w:type="dxa"/>
            <w:vMerge/>
            <w:shd w:val="clear" w:color="auto" w:fill="FFFFFF" w:themeFill="background1"/>
          </w:tcPr>
          <w:p w:rsidR="003E2860" w:rsidRDefault="003E2860" w:rsidP="003E2860">
            <w:pPr>
              <w:spacing w:before="80" w:after="80" w:line="240" w:lineRule="auto"/>
              <w:rPr>
                <w:rFonts w:ascii="Arial" w:hAnsi="Arial" w:cs="Arial"/>
              </w:rPr>
            </w:pPr>
          </w:p>
        </w:tc>
        <w:tc>
          <w:tcPr>
            <w:tcW w:w="7544" w:type="dxa"/>
            <w:tcBorders>
              <w:bottom w:val="nil"/>
            </w:tcBorders>
            <w:shd w:val="clear" w:color="auto" w:fill="D6E3BC" w:themeFill="accent3" w:themeFillTint="66"/>
          </w:tcPr>
          <w:p w:rsidR="003E2860" w:rsidRPr="003E2860" w:rsidRDefault="00BD4DBE" w:rsidP="00BC71F2">
            <w:pPr>
              <w:pStyle w:val="Blocktext"/>
              <w:rPr>
                <w:rFonts w:ascii="Arial" w:hAnsi="Arial" w:cs="Arial"/>
                <w:i w:val="0"/>
                <w:iCs/>
              </w:rPr>
            </w:pPr>
            <w:r>
              <w:rPr>
                <w:rFonts w:ascii="Arial" w:hAnsi="Arial" w:cs="Arial"/>
                <w:i w:val="0"/>
                <w:iCs/>
              </w:rPr>
              <w:t>Ursachen für die Mängel:</w:t>
            </w:r>
          </w:p>
        </w:tc>
      </w:tr>
      <w:tr w:rsidR="003E2860" w:rsidRPr="00C702EB" w:rsidTr="004D3DCC">
        <w:trPr>
          <w:trHeight w:val="285"/>
        </w:trPr>
        <w:tc>
          <w:tcPr>
            <w:tcW w:w="1668" w:type="dxa"/>
            <w:vMerge/>
            <w:shd w:val="clear" w:color="auto" w:fill="FFFFFF" w:themeFill="background1"/>
          </w:tcPr>
          <w:p w:rsidR="003E2860" w:rsidRDefault="003E2860" w:rsidP="003E2860">
            <w:pPr>
              <w:spacing w:before="80" w:after="80" w:line="240" w:lineRule="auto"/>
              <w:rPr>
                <w:rFonts w:ascii="Arial" w:hAnsi="Arial" w:cs="Arial"/>
              </w:rPr>
            </w:pPr>
          </w:p>
        </w:tc>
        <w:tc>
          <w:tcPr>
            <w:tcW w:w="7544" w:type="dxa"/>
            <w:tcBorders>
              <w:top w:val="nil"/>
              <w:bottom w:val="single" w:sz="4" w:space="0" w:color="auto"/>
            </w:tcBorders>
            <w:shd w:val="clear" w:color="auto" w:fill="D6E3BC" w:themeFill="accent3" w:themeFillTint="66"/>
          </w:tcPr>
          <w:p w:rsidR="00BC71F2" w:rsidRDefault="00E27316" w:rsidP="00BD4DBE">
            <w:pPr>
              <w:pStyle w:val="Blocktext"/>
              <w:jc w:val="left"/>
              <w:rPr>
                <w:rFonts w:ascii="Arial" w:hAnsi="Arial" w:cs="Arial"/>
                <w:b w:val="0"/>
                <w:i w:val="0"/>
                <w:iCs/>
              </w:rPr>
            </w:pPr>
            <w:r>
              <w:rPr>
                <w:rFonts w:ascii="Arial" w:hAnsi="Arial" w:cs="Arial"/>
                <w:b w:val="0"/>
                <w:i w:val="0"/>
                <w:iCs/>
              </w:rPr>
              <w:t>-</w:t>
            </w:r>
            <w:r w:rsidR="00BD4DBE">
              <w:rPr>
                <w:rFonts w:ascii="Arial" w:hAnsi="Arial" w:cs="Arial"/>
                <w:b w:val="0"/>
                <w:i w:val="0"/>
                <w:iCs/>
              </w:rPr>
              <w:t xml:space="preserve"> Planungsfehler</w:t>
            </w:r>
            <w:r w:rsidR="00687EE0">
              <w:rPr>
                <w:rFonts w:ascii="Arial" w:hAnsi="Arial" w:cs="Arial"/>
                <w:b w:val="0"/>
                <w:i w:val="0"/>
                <w:iCs/>
              </w:rPr>
              <w:t>?</w:t>
            </w:r>
            <w:r w:rsidR="00BD4DBE">
              <w:rPr>
                <w:rFonts w:ascii="Arial" w:hAnsi="Arial" w:cs="Arial"/>
                <w:b w:val="0"/>
                <w:i w:val="0"/>
                <w:iCs/>
              </w:rPr>
              <w:br/>
              <w:t>- Koordinierungsfehler?</w:t>
            </w:r>
            <w:r w:rsidR="00BD4DBE">
              <w:rPr>
                <w:rFonts w:ascii="Arial" w:hAnsi="Arial" w:cs="Arial"/>
                <w:b w:val="0"/>
                <w:i w:val="0"/>
                <w:iCs/>
              </w:rPr>
              <w:br/>
              <w:t xml:space="preserve">-  </w:t>
            </w:r>
            <w:r w:rsidR="00F66082">
              <w:rPr>
                <w:rFonts w:ascii="Arial" w:hAnsi="Arial" w:cs="Arial"/>
                <w:b w:val="0"/>
                <w:i w:val="0"/>
                <w:iCs/>
              </w:rPr>
              <w:t>…</w:t>
            </w:r>
            <w:r w:rsidR="00BD4DBE">
              <w:rPr>
                <w:rFonts w:ascii="Arial" w:hAnsi="Arial" w:cs="Arial"/>
                <w:b w:val="0"/>
                <w:i w:val="0"/>
                <w:iCs/>
              </w:rPr>
              <w:t>?</w:t>
            </w:r>
          </w:p>
        </w:tc>
      </w:tr>
      <w:tr w:rsidR="003E2860" w:rsidRPr="00C702EB" w:rsidTr="004D3DCC">
        <w:trPr>
          <w:trHeight w:val="285"/>
        </w:trPr>
        <w:tc>
          <w:tcPr>
            <w:tcW w:w="1668" w:type="dxa"/>
            <w:vMerge/>
            <w:shd w:val="clear" w:color="auto" w:fill="FFFFFF" w:themeFill="background1"/>
          </w:tcPr>
          <w:p w:rsidR="003E2860" w:rsidRDefault="003E2860" w:rsidP="003E2860">
            <w:pPr>
              <w:spacing w:before="80" w:after="80" w:line="240" w:lineRule="auto"/>
              <w:rPr>
                <w:rFonts w:ascii="Arial" w:hAnsi="Arial" w:cs="Arial"/>
              </w:rPr>
            </w:pPr>
          </w:p>
        </w:tc>
        <w:tc>
          <w:tcPr>
            <w:tcW w:w="7544" w:type="dxa"/>
            <w:tcBorders>
              <w:bottom w:val="nil"/>
            </w:tcBorders>
            <w:shd w:val="clear" w:color="auto" w:fill="D6E3BC" w:themeFill="accent3" w:themeFillTint="66"/>
          </w:tcPr>
          <w:p w:rsidR="003E2860" w:rsidRPr="003E2860" w:rsidRDefault="00BD4DBE" w:rsidP="00AA1F39">
            <w:pPr>
              <w:pStyle w:val="Blocktext"/>
              <w:spacing w:after="40"/>
              <w:rPr>
                <w:rFonts w:ascii="Arial" w:hAnsi="Arial" w:cs="Arial"/>
                <w:i w:val="0"/>
                <w:iCs/>
              </w:rPr>
            </w:pPr>
            <w:r>
              <w:rPr>
                <w:rFonts w:ascii="Arial" w:hAnsi="Arial" w:cs="Arial"/>
                <w:i w:val="0"/>
                <w:iCs/>
              </w:rPr>
              <w:t xml:space="preserve">Verbesserungsmöglichkeiten </w:t>
            </w:r>
          </w:p>
        </w:tc>
      </w:tr>
      <w:tr w:rsidR="003E2860" w:rsidRPr="00C702EB" w:rsidTr="004D3DCC">
        <w:trPr>
          <w:trHeight w:val="285"/>
        </w:trPr>
        <w:tc>
          <w:tcPr>
            <w:tcW w:w="1668" w:type="dxa"/>
            <w:vMerge/>
            <w:shd w:val="clear" w:color="auto" w:fill="FFFFFF" w:themeFill="background1"/>
          </w:tcPr>
          <w:p w:rsidR="003E2860" w:rsidRDefault="003E2860" w:rsidP="003E2860">
            <w:pPr>
              <w:spacing w:before="80" w:after="80" w:line="240" w:lineRule="auto"/>
              <w:rPr>
                <w:rFonts w:ascii="Arial" w:hAnsi="Arial" w:cs="Arial"/>
              </w:rPr>
            </w:pPr>
          </w:p>
        </w:tc>
        <w:tc>
          <w:tcPr>
            <w:tcW w:w="7544" w:type="dxa"/>
            <w:tcBorders>
              <w:top w:val="nil"/>
              <w:bottom w:val="single" w:sz="4" w:space="0" w:color="auto"/>
            </w:tcBorders>
            <w:shd w:val="clear" w:color="auto" w:fill="D6E3BC" w:themeFill="accent3" w:themeFillTint="66"/>
          </w:tcPr>
          <w:p w:rsidR="00E27316" w:rsidRDefault="00E27316" w:rsidP="00BC71F2">
            <w:pPr>
              <w:pStyle w:val="Blocktext"/>
              <w:rPr>
                <w:rFonts w:ascii="Arial" w:hAnsi="Arial" w:cs="Arial"/>
                <w:b w:val="0"/>
                <w:i w:val="0"/>
                <w:iCs/>
              </w:rPr>
            </w:pPr>
            <w:r>
              <w:rPr>
                <w:rFonts w:ascii="Arial" w:hAnsi="Arial" w:cs="Arial"/>
                <w:b w:val="0"/>
                <w:i w:val="0"/>
                <w:iCs/>
              </w:rPr>
              <w:t>-</w:t>
            </w:r>
            <w:r w:rsidR="00BD4DBE">
              <w:rPr>
                <w:rFonts w:ascii="Arial" w:hAnsi="Arial" w:cs="Arial"/>
                <w:b w:val="0"/>
                <w:i w:val="0"/>
                <w:iCs/>
              </w:rPr>
              <w:t xml:space="preserve"> bei der Vorbereitung</w:t>
            </w:r>
            <w:r w:rsidR="00862715">
              <w:rPr>
                <w:rFonts w:ascii="Arial" w:hAnsi="Arial" w:cs="Arial"/>
                <w:b w:val="0"/>
                <w:i w:val="0"/>
                <w:iCs/>
              </w:rPr>
              <w:t>?</w:t>
            </w:r>
          </w:p>
          <w:p w:rsidR="00E27316" w:rsidRDefault="00E27316" w:rsidP="00BC71F2">
            <w:pPr>
              <w:pStyle w:val="Blocktext"/>
              <w:rPr>
                <w:rFonts w:ascii="Arial" w:hAnsi="Arial" w:cs="Arial"/>
                <w:b w:val="0"/>
                <w:i w:val="0"/>
                <w:iCs/>
              </w:rPr>
            </w:pPr>
            <w:r>
              <w:rPr>
                <w:rFonts w:ascii="Arial" w:hAnsi="Arial" w:cs="Arial"/>
                <w:b w:val="0"/>
                <w:i w:val="0"/>
                <w:iCs/>
              </w:rPr>
              <w:t>-</w:t>
            </w:r>
            <w:r w:rsidR="00BD4DBE">
              <w:rPr>
                <w:rFonts w:ascii="Arial" w:hAnsi="Arial" w:cs="Arial"/>
                <w:b w:val="0"/>
                <w:i w:val="0"/>
                <w:iCs/>
              </w:rPr>
              <w:t xml:space="preserve"> bei der Durchführung</w:t>
            </w:r>
            <w:r w:rsidR="00D830A6">
              <w:rPr>
                <w:rFonts w:ascii="Arial" w:hAnsi="Arial" w:cs="Arial"/>
                <w:b w:val="0"/>
                <w:i w:val="0"/>
                <w:iCs/>
              </w:rPr>
              <w:t>?</w:t>
            </w:r>
          </w:p>
          <w:p w:rsidR="00BC71F2" w:rsidRDefault="00E27316" w:rsidP="00F66082">
            <w:pPr>
              <w:pStyle w:val="Blocktext"/>
              <w:jc w:val="left"/>
              <w:rPr>
                <w:rFonts w:ascii="Arial" w:hAnsi="Arial" w:cs="Arial"/>
                <w:b w:val="0"/>
                <w:i w:val="0"/>
                <w:iCs/>
              </w:rPr>
            </w:pPr>
            <w:r>
              <w:rPr>
                <w:rFonts w:ascii="Arial" w:hAnsi="Arial" w:cs="Arial"/>
                <w:b w:val="0"/>
                <w:i w:val="0"/>
                <w:iCs/>
              </w:rPr>
              <w:t>-</w:t>
            </w:r>
            <w:r w:rsidR="00F66082">
              <w:rPr>
                <w:rFonts w:ascii="Arial" w:hAnsi="Arial" w:cs="Arial"/>
                <w:b w:val="0"/>
                <w:i w:val="0"/>
                <w:iCs/>
              </w:rPr>
              <w:t xml:space="preserve"> …</w:t>
            </w:r>
            <w:r>
              <w:rPr>
                <w:rFonts w:ascii="Arial" w:hAnsi="Arial" w:cs="Arial"/>
                <w:b w:val="0"/>
                <w:i w:val="0"/>
                <w:iCs/>
              </w:rPr>
              <w:t>?</w:t>
            </w:r>
          </w:p>
        </w:tc>
      </w:tr>
      <w:tr w:rsidR="003E2860" w:rsidRPr="00C702EB" w:rsidTr="004D3DCC">
        <w:trPr>
          <w:trHeight w:val="285"/>
        </w:trPr>
        <w:tc>
          <w:tcPr>
            <w:tcW w:w="1668" w:type="dxa"/>
            <w:vMerge/>
            <w:shd w:val="clear" w:color="auto" w:fill="FFFFFF" w:themeFill="background1"/>
          </w:tcPr>
          <w:p w:rsidR="003E2860" w:rsidRDefault="003E2860" w:rsidP="003E2860">
            <w:pPr>
              <w:spacing w:before="80" w:after="80" w:line="240" w:lineRule="auto"/>
              <w:rPr>
                <w:rFonts w:ascii="Arial" w:hAnsi="Arial" w:cs="Arial"/>
              </w:rPr>
            </w:pPr>
          </w:p>
        </w:tc>
        <w:tc>
          <w:tcPr>
            <w:tcW w:w="7544" w:type="dxa"/>
            <w:tcBorders>
              <w:bottom w:val="nil"/>
            </w:tcBorders>
            <w:shd w:val="clear" w:color="auto" w:fill="D6E3BC" w:themeFill="accent3" w:themeFillTint="66"/>
          </w:tcPr>
          <w:p w:rsidR="003E2860" w:rsidRPr="003E2860" w:rsidRDefault="00AA1F39" w:rsidP="00AA1F39">
            <w:pPr>
              <w:pStyle w:val="Blocktext"/>
              <w:spacing w:after="40"/>
              <w:rPr>
                <w:rFonts w:ascii="Arial" w:hAnsi="Arial" w:cs="Arial"/>
                <w:i w:val="0"/>
                <w:iCs/>
              </w:rPr>
            </w:pPr>
            <w:r>
              <w:rPr>
                <w:rFonts w:ascii="Arial" w:hAnsi="Arial" w:cs="Arial"/>
                <w:i w:val="0"/>
                <w:iCs/>
              </w:rPr>
              <w:t>langfristige Maßnahmen</w:t>
            </w:r>
          </w:p>
        </w:tc>
      </w:tr>
      <w:tr w:rsidR="003E2860" w:rsidRPr="00C702EB" w:rsidTr="004D3DCC">
        <w:trPr>
          <w:trHeight w:val="285"/>
        </w:trPr>
        <w:tc>
          <w:tcPr>
            <w:tcW w:w="1668" w:type="dxa"/>
            <w:vMerge/>
            <w:shd w:val="clear" w:color="auto" w:fill="FFFFFF" w:themeFill="background1"/>
          </w:tcPr>
          <w:p w:rsidR="003E2860" w:rsidRDefault="003E2860" w:rsidP="003E2860">
            <w:pPr>
              <w:spacing w:before="80" w:after="80" w:line="240" w:lineRule="auto"/>
              <w:rPr>
                <w:rFonts w:ascii="Arial" w:hAnsi="Arial" w:cs="Arial"/>
              </w:rPr>
            </w:pPr>
          </w:p>
        </w:tc>
        <w:tc>
          <w:tcPr>
            <w:tcW w:w="7544" w:type="dxa"/>
            <w:tcBorders>
              <w:top w:val="nil"/>
            </w:tcBorders>
            <w:shd w:val="clear" w:color="auto" w:fill="D6E3BC" w:themeFill="accent3" w:themeFillTint="66"/>
          </w:tcPr>
          <w:p w:rsidR="00725F56" w:rsidRDefault="00E27316" w:rsidP="00AA1F39">
            <w:pPr>
              <w:pStyle w:val="Blocktext"/>
              <w:jc w:val="left"/>
              <w:rPr>
                <w:rFonts w:ascii="Arial" w:hAnsi="Arial" w:cs="Arial"/>
                <w:b w:val="0"/>
                <w:i w:val="0"/>
                <w:iCs/>
              </w:rPr>
            </w:pPr>
            <w:r>
              <w:rPr>
                <w:rFonts w:ascii="Arial" w:hAnsi="Arial" w:cs="Arial"/>
                <w:b w:val="0"/>
                <w:i w:val="0"/>
                <w:iCs/>
              </w:rPr>
              <w:t>-</w:t>
            </w:r>
            <w:r w:rsidR="00F66082">
              <w:rPr>
                <w:rFonts w:ascii="Arial" w:hAnsi="Arial" w:cs="Arial"/>
                <w:b w:val="0"/>
                <w:i w:val="0"/>
                <w:iCs/>
              </w:rPr>
              <w:t>…</w:t>
            </w:r>
            <w:r w:rsidR="00725F56">
              <w:rPr>
                <w:rFonts w:ascii="Arial" w:hAnsi="Arial" w:cs="Arial"/>
                <w:b w:val="0"/>
                <w:i w:val="0"/>
                <w:iCs/>
              </w:rPr>
              <w:t>?</w:t>
            </w:r>
            <w:r>
              <w:rPr>
                <w:rFonts w:ascii="Arial" w:hAnsi="Arial" w:cs="Arial"/>
                <w:b w:val="0"/>
                <w:i w:val="0"/>
                <w:iCs/>
              </w:rPr>
              <w:t xml:space="preserve"> </w:t>
            </w:r>
          </w:p>
        </w:tc>
      </w:tr>
    </w:tbl>
    <w:p w:rsidR="00760871" w:rsidRDefault="00760871" w:rsidP="004B2223">
      <w:pPr>
        <w:spacing w:after="0" w:line="240" w:lineRule="auto"/>
        <w:rPr>
          <w:rFonts w:ascii="Arial" w:hAnsi="Arial" w:cs="Arial"/>
          <w:sz w:val="20"/>
          <w:szCs w:val="20"/>
        </w:rPr>
      </w:pPr>
    </w:p>
    <w:sectPr w:rsidR="00760871" w:rsidSect="00C702EB">
      <w:headerReference w:type="default" r:id="rId8"/>
      <w:footerReference w:type="default" r:id="rId9"/>
      <w:pgSz w:w="11906" w:h="16838"/>
      <w:pgMar w:top="1304" w:right="1418" w:bottom="96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6CF" w:rsidRDefault="004106CF" w:rsidP="009749A9">
      <w:pPr>
        <w:spacing w:after="0" w:line="240" w:lineRule="auto"/>
      </w:pPr>
      <w:r>
        <w:separator/>
      </w:r>
    </w:p>
  </w:endnote>
  <w:endnote w:type="continuationSeparator" w:id="0">
    <w:p w:rsidR="004106CF" w:rsidRDefault="004106CF" w:rsidP="009749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F03" w:rsidRPr="009749A9" w:rsidRDefault="00CD4AB7" w:rsidP="009749A9">
    <w:pPr>
      <w:pStyle w:val="Kopfzeile"/>
      <w:spacing w:before="240"/>
      <w:ind w:left="540"/>
      <w:rPr>
        <w:rFonts w:ascii="Arial" w:hAnsi="Arial" w:cs="Arial"/>
        <w:sz w:val="20"/>
        <w:lang w:val="en-US"/>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8194" type="#_x0000_t75" alt="Kopie von IIK-D-ohne-alles35hoch" style="position:absolute;left:0;text-align:left;margin-left:-5.15pt;margin-top:3.3pt;width:24pt;height:31.5pt;z-index:1;visibility:visible" wrapcoords="-1350 0 -1350 20571 21600 20571 21600 0 -1350 0" o:allowoverlap="f">
          <v:imagedata r:id="rId1" o:title="Kopie von IIK-D-ohne-alles35hoch"/>
          <w10:wrap type="tight"/>
        </v:shape>
      </w:pict>
    </w:r>
    <w:r w:rsidR="00EE5F03" w:rsidRPr="009749A9">
      <w:rPr>
        <w:rFonts w:ascii="Arial" w:hAnsi="Arial" w:cs="Arial"/>
        <w:sz w:val="20"/>
        <w:lang w:val="en-US"/>
      </w:rPr>
      <w:t>© Udo Tellmann</w:t>
    </w:r>
    <w:r w:rsidR="00EE5F03" w:rsidRPr="009749A9">
      <w:rPr>
        <w:rFonts w:ascii="Arial" w:hAnsi="Arial" w:cs="Arial"/>
        <w:sz w:val="20"/>
        <w:lang w:val="en-US"/>
      </w:rPr>
      <w:tab/>
    </w:r>
    <w:r w:rsidR="00EE5F03" w:rsidRPr="009749A9">
      <w:rPr>
        <w:rFonts w:ascii="Arial" w:hAnsi="Arial" w:cs="Arial"/>
        <w:sz w:val="20"/>
        <w:lang w:val="en-US"/>
      </w:rPr>
      <w:tab/>
    </w:r>
    <w:r w:rsidR="00EE5F03" w:rsidRPr="009749A9">
      <w:rPr>
        <w:rFonts w:ascii="Arial" w:hAnsi="Arial" w:cs="Arial"/>
        <w:sz w:val="20"/>
        <w:lang w:val="en-US"/>
      </w:rPr>
      <w:br/>
      <w:t>http://www.</w:t>
    </w:r>
    <w:r w:rsidR="00EE5F03">
      <w:rPr>
        <w:rFonts w:ascii="Arial" w:hAnsi="Arial" w:cs="Arial"/>
        <w:sz w:val="20"/>
        <w:lang w:val="en-US"/>
      </w:rPr>
      <w:t>wirtschaftsdeutsch</w:t>
    </w:r>
    <w:r w:rsidR="00EE5F03" w:rsidRPr="009749A9">
      <w:rPr>
        <w:rFonts w:ascii="Arial" w:hAnsi="Arial" w:cs="Arial"/>
        <w:sz w:val="20"/>
        <w:lang w:val="en-US"/>
      </w:rPr>
      <w:t>.de</w:t>
    </w:r>
  </w:p>
  <w:p w:rsidR="00EE5F03" w:rsidRPr="009749A9" w:rsidRDefault="00EE5F03">
    <w:pPr>
      <w:pStyle w:val="Fuzeile"/>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6CF" w:rsidRDefault="004106CF" w:rsidP="009749A9">
      <w:pPr>
        <w:spacing w:after="0" w:line="240" w:lineRule="auto"/>
      </w:pPr>
      <w:r>
        <w:separator/>
      </w:r>
    </w:p>
  </w:footnote>
  <w:footnote w:type="continuationSeparator" w:id="0">
    <w:p w:rsidR="004106CF" w:rsidRDefault="004106CF" w:rsidP="009749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F03" w:rsidRDefault="00EE5F03">
    <w:pPr>
      <w:pStyle w:val="Kopfzeile"/>
    </w:pPr>
    <w:r>
      <w:t>Forum Wirtschaftsdeutsch</w:t>
    </w:r>
  </w:p>
  <w:p w:rsidR="00EE5F03" w:rsidRDefault="00EE5F0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6C65F6"/>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
    <w:nsid w:val="0A3550DB"/>
    <w:multiLevelType w:val="multilevel"/>
    <w:tmpl w:val="4F1A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2750C"/>
    <w:multiLevelType w:val="multilevel"/>
    <w:tmpl w:val="4D52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1D0C5C"/>
    <w:multiLevelType w:val="hybridMultilevel"/>
    <w:tmpl w:val="B54A7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2B60402"/>
    <w:multiLevelType w:val="multilevel"/>
    <w:tmpl w:val="FEF0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24D34"/>
    <w:multiLevelType w:val="hybridMultilevel"/>
    <w:tmpl w:val="22D234EC"/>
    <w:lvl w:ilvl="0" w:tplc="04070003">
      <w:start w:val="1"/>
      <w:numFmt w:val="bullet"/>
      <w:lvlText w:val="o"/>
      <w:lvlJc w:val="left"/>
      <w:pPr>
        <w:ind w:left="501" w:hanging="360"/>
      </w:pPr>
      <w:rPr>
        <w:rFonts w:ascii="Courier New" w:hAnsi="Courier New" w:cs="Courier New"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7">
    <w:nsid w:val="222C2EB8"/>
    <w:multiLevelType w:val="hybridMultilevel"/>
    <w:tmpl w:val="03CC145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6E93443"/>
    <w:multiLevelType w:val="hybridMultilevel"/>
    <w:tmpl w:val="62DE6A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4900513"/>
    <w:multiLevelType w:val="hybridMultilevel"/>
    <w:tmpl w:val="AD202B9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5063DB2"/>
    <w:multiLevelType w:val="multilevel"/>
    <w:tmpl w:val="2D1E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9D6674"/>
    <w:multiLevelType w:val="singleLevel"/>
    <w:tmpl w:val="040E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9"/>
  </w:num>
  <w:num w:numId="3">
    <w:abstractNumId w:val="7"/>
  </w:num>
  <w:num w:numId="4">
    <w:abstractNumId w:val="8"/>
  </w:num>
  <w:num w:numId="5">
    <w:abstractNumId w:val="6"/>
  </w:num>
  <w:num w:numId="6">
    <w:abstractNumId w:val="11"/>
  </w:num>
  <w:num w:numId="7">
    <w:abstractNumId w:val="1"/>
  </w:num>
  <w:num w:numId="8">
    <w:abstractNumId w:val="0"/>
    <w:lvlOverride w:ilvl="0">
      <w:lvl w:ilvl="0">
        <w:start w:val="1"/>
        <w:numFmt w:val="bullet"/>
        <w:lvlText w:val=""/>
        <w:legacy w:legacy="1" w:legacySpace="0" w:legacyIndent="405"/>
        <w:lvlJc w:val="left"/>
        <w:pPr>
          <w:ind w:left="405" w:hanging="405"/>
        </w:pPr>
        <w:rPr>
          <w:rFonts w:ascii="Symbol" w:hAnsi="Symbol" w:hint="default"/>
        </w:rPr>
      </w:lvl>
    </w:lvlOverride>
  </w:num>
  <w:num w:numId="9">
    <w:abstractNumId w:val="10"/>
  </w:num>
  <w:num w:numId="10">
    <w:abstractNumId w:val="3"/>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hdrShapeDefaults>
    <o:shapedefaults v:ext="edit" spidmax="23554"/>
    <o:shapelayout v:ext="edit">
      <o:idmap v:ext="edit" data="8"/>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435D"/>
    <w:rsid w:val="00002332"/>
    <w:rsid w:val="00012263"/>
    <w:rsid w:val="00041715"/>
    <w:rsid w:val="00044B2A"/>
    <w:rsid w:val="0004799F"/>
    <w:rsid w:val="00051927"/>
    <w:rsid w:val="00072145"/>
    <w:rsid w:val="00093FCB"/>
    <w:rsid w:val="000B4E49"/>
    <w:rsid w:val="000C1FC4"/>
    <w:rsid w:val="000C5B2D"/>
    <w:rsid w:val="000D4604"/>
    <w:rsid w:val="000E5007"/>
    <w:rsid w:val="00177384"/>
    <w:rsid w:val="00185B5B"/>
    <w:rsid w:val="001A68B5"/>
    <w:rsid w:val="001E11B7"/>
    <w:rsid w:val="001F5216"/>
    <w:rsid w:val="001F724B"/>
    <w:rsid w:val="00203AFD"/>
    <w:rsid w:val="002174AD"/>
    <w:rsid w:val="0022124D"/>
    <w:rsid w:val="0026727F"/>
    <w:rsid w:val="00280487"/>
    <w:rsid w:val="002F47CF"/>
    <w:rsid w:val="00351A59"/>
    <w:rsid w:val="00352A31"/>
    <w:rsid w:val="003554A7"/>
    <w:rsid w:val="003668C2"/>
    <w:rsid w:val="003810BC"/>
    <w:rsid w:val="003B6882"/>
    <w:rsid w:val="003E2860"/>
    <w:rsid w:val="003F435D"/>
    <w:rsid w:val="003F752B"/>
    <w:rsid w:val="00402B11"/>
    <w:rsid w:val="004106CF"/>
    <w:rsid w:val="004141F0"/>
    <w:rsid w:val="004205BF"/>
    <w:rsid w:val="00421D29"/>
    <w:rsid w:val="004222B3"/>
    <w:rsid w:val="00424E11"/>
    <w:rsid w:val="004935E2"/>
    <w:rsid w:val="004A7CDB"/>
    <w:rsid w:val="004B2223"/>
    <w:rsid w:val="004B5F7C"/>
    <w:rsid w:val="004D3DCC"/>
    <w:rsid w:val="004E1489"/>
    <w:rsid w:val="004E2249"/>
    <w:rsid w:val="004E2F55"/>
    <w:rsid w:val="00506A29"/>
    <w:rsid w:val="0054173C"/>
    <w:rsid w:val="00561329"/>
    <w:rsid w:val="005924AA"/>
    <w:rsid w:val="00593185"/>
    <w:rsid w:val="005A1D0E"/>
    <w:rsid w:val="005A496E"/>
    <w:rsid w:val="005C693E"/>
    <w:rsid w:val="005E014E"/>
    <w:rsid w:val="005E4800"/>
    <w:rsid w:val="00604BC2"/>
    <w:rsid w:val="006054E7"/>
    <w:rsid w:val="00645E71"/>
    <w:rsid w:val="00650F87"/>
    <w:rsid w:val="006639FF"/>
    <w:rsid w:val="00666AF7"/>
    <w:rsid w:val="00687EE0"/>
    <w:rsid w:val="006A07AF"/>
    <w:rsid w:val="006A47D7"/>
    <w:rsid w:val="006B041A"/>
    <w:rsid w:val="006C0859"/>
    <w:rsid w:val="006C62EB"/>
    <w:rsid w:val="006E74B9"/>
    <w:rsid w:val="006F449C"/>
    <w:rsid w:val="0070123C"/>
    <w:rsid w:val="00725F56"/>
    <w:rsid w:val="00741C1B"/>
    <w:rsid w:val="00760871"/>
    <w:rsid w:val="007707EC"/>
    <w:rsid w:val="00786BFD"/>
    <w:rsid w:val="007A5F55"/>
    <w:rsid w:val="007B0155"/>
    <w:rsid w:val="007B6061"/>
    <w:rsid w:val="007B742C"/>
    <w:rsid w:val="007E5F01"/>
    <w:rsid w:val="007F28DA"/>
    <w:rsid w:val="00823991"/>
    <w:rsid w:val="00847BD4"/>
    <w:rsid w:val="00862715"/>
    <w:rsid w:val="00864E35"/>
    <w:rsid w:val="008A2A1F"/>
    <w:rsid w:val="008A2BC8"/>
    <w:rsid w:val="008C09D5"/>
    <w:rsid w:val="008D30F9"/>
    <w:rsid w:val="008F6A10"/>
    <w:rsid w:val="00921D4A"/>
    <w:rsid w:val="00935D01"/>
    <w:rsid w:val="00943F68"/>
    <w:rsid w:val="00965D3F"/>
    <w:rsid w:val="00967438"/>
    <w:rsid w:val="009725FD"/>
    <w:rsid w:val="0097474A"/>
    <w:rsid w:val="009749A9"/>
    <w:rsid w:val="009831A6"/>
    <w:rsid w:val="00985B59"/>
    <w:rsid w:val="00992132"/>
    <w:rsid w:val="009951D0"/>
    <w:rsid w:val="009C6340"/>
    <w:rsid w:val="009D1B4A"/>
    <w:rsid w:val="009E4552"/>
    <w:rsid w:val="009E7DC9"/>
    <w:rsid w:val="009F0BA6"/>
    <w:rsid w:val="00A1667C"/>
    <w:rsid w:val="00A4348E"/>
    <w:rsid w:val="00A472FA"/>
    <w:rsid w:val="00A824BB"/>
    <w:rsid w:val="00A83713"/>
    <w:rsid w:val="00A92855"/>
    <w:rsid w:val="00AA0920"/>
    <w:rsid w:val="00AA1F39"/>
    <w:rsid w:val="00B11D01"/>
    <w:rsid w:val="00B225ED"/>
    <w:rsid w:val="00B2349C"/>
    <w:rsid w:val="00B36656"/>
    <w:rsid w:val="00B5211D"/>
    <w:rsid w:val="00B74AE1"/>
    <w:rsid w:val="00BA2259"/>
    <w:rsid w:val="00BB5EFF"/>
    <w:rsid w:val="00BC2CFF"/>
    <w:rsid w:val="00BC2F85"/>
    <w:rsid w:val="00BC71F2"/>
    <w:rsid w:val="00BD4DBE"/>
    <w:rsid w:val="00BE0E1A"/>
    <w:rsid w:val="00C54923"/>
    <w:rsid w:val="00C702EB"/>
    <w:rsid w:val="00C74D5D"/>
    <w:rsid w:val="00CA5B9B"/>
    <w:rsid w:val="00CB760E"/>
    <w:rsid w:val="00CC7EFE"/>
    <w:rsid w:val="00CD4AB7"/>
    <w:rsid w:val="00CE1053"/>
    <w:rsid w:val="00CF198A"/>
    <w:rsid w:val="00D109EF"/>
    <w:rsid w:val="00D67079"/>
    <w:rsid w:val="00D830A6"/>
    <w:rsid w:val="00D86C85"/>
    <w:rsid w:val="00D87FE0"/>
    <w:rsid w:val="00DB6AF4"/>
    <w:rsid w:val="00DC2C60"/>
    <w:rsid w:val="00DD0406"/>
    <w:rsid w:val="00DF03B5"/>
    <w:rsid w:val="00E27316"/>
    <w:rsid w:val="00E715EC"/>
    <w:rsid w:val="00E8341B"/>
    <w:rsid w:val="00EA37D8"/>
    <w:rsid w:val="00EC2C3A"/>
    <w:rsid w:val="00EC2D45"/>
    <w:rsid w:val="00EC2E69"/>
    <w:rsid w:val="00ED52E6"/>
    <w:rsid w:val="00EE5F03"/>
    <w:rsid w:val="00EF12B0"/>
    <w:rsid w:val="00F22044"/>
    <w:rsid w:val="00F230FF"/>
    <w:rsid w:val="00F622C3"/>
    <w:rsid w:val="00F66082"/>
    <w:rsid w:val="00F81BEA"/>
    <w:rsid w:val="00F8230E"/>
    <w:rsid w:val="00FF1A07"/>
    <w:rsid w:val="00FF590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30F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823991"/>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qFormat/>
    <w:rsid w:val="00F230FF"/>
    <w:pPr>
      <w:keepNext/>
      <w:tabs>
        <w:tab w:val="left" w:pos="400"/>
        <w:tab w:val="left" w:pos="2900"/>
        <w:tab w:val="left" w:pos="5820"/>
        <w:tab w:val="right" w:pos="9020"/>
      </w:tabs>
      <w:spacing w:before="80" w:after="80" w:line="320" w:lineRule="atLeast"/>
      <w:ind w:right="113"/>
      <w:outlineLvl w:val="1"/>
    </w:pPr>
    <w:rPr>
      <w:rFonts w:ascii="Times New Roman" w:eastAsia="Times New Roman" w:hAnsi="Times New Roman"/>
      <w:snapToGrid w:val="0"/>
      <w:color w:val="000000"/>
      <w:sz w:val="24"/>
      <w:szCs w:val="20"/>
      <w:lang w:eastAsia="hu-HU"/>
    </w:rPr>
  </w:style>
  <w:style w:type="paragraph" w:styleId="berschrift3">
    <w:name w:val="heading 3"/>
    <w:basedOn w:val="Standard"/>
    <w:next w:val="Standard"/>
    <w:link w:val="berschrift3Zchn"/>
    <w:uiPriority w:val="9"/>
    <w:semiHidden/>
    <w:unhideWhenUsed/>
    <w:qFormat/>
    <w:rsid w:val="001F5216"/>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3F4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nhideWhenUsed/>
    <w:rsid w:val="009749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49A9"/>
  </w:style>
  <w:style w:type="paragraph" w:styleId="Fuzeile">
    <w:name w:val="footer"/>
    <w:basedOn w:val="Standard"/>
    <w:link w:val="FuzeileZchn"/>
    <w:uiPriority w:val="99"/>
    <w:semiHidden/>
    <w:unhideWhenUsed/>
    <w:rsid w:val="009749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749A9"/>
  </w:style>
  <w:style w:type="paragraph" w:styleId="Sprechblasentext">
    <w:name w:val="Balloon Text"/>
    <w:basedOn w:val="Standard"/>
    <w:link w:val="SprechblasentextZchn"/>
    <w:uiPriority w:val="99"/>
    <w:semiHidden/>
    <w:unhideWhenUsed/>
    <w:rsid w:val="009749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49A9"/>
    <w:rPr>
      <w:rFonts w:ascii="Tahoma" w:hAnsi="Tahoma" w:cs="Tahoma"/>
      <w:sz w:val="16"/>
      <w:szCs w:val="16"/>
    </w:rPr>
  </w:style>
  <w:style w:type="paragraph" w:styleId="Listenabsatz">
    <w:name w:val="List Paragraph"/>
    <w:basedOn w:val="Standard"/>
    <w:uiPriority w:val="34"/>
    <w:qFormat/>
    <w:rsid w:val="00BC2F85"/>
    <w:pPr>
      <w:ind w:left="720"/>
      <w:contextualSpacing/>
    </w:pPr>
  </w:style>
  <w:style w:type="paragraph" w:styleId="Blocktext">
    <w:name w:val="Block Text"/>
    <w:basedOn w:val="Standard"/>
    <w:rsid w:val="00F230FF"/>
    <w:pPr>
      <w:tabs>
        <w:tab w:val="left" w:pos="400"/>
        <w:tab w:val="left" w:pos="2900"/>
        <w:tab w:val="left" w:pos="5820"/>
        <w:tab w:val="right" w:pos="9020"/>
      </w:tabs>
      <w:spacing w:before="80" w:after="80" w:line="240" w:lineRule="auto"/>
      <w:ind w:left="113" w:right="113"/>
      <w:jc w:val="both"/>
    </w:pPr>
    <w:rPr>
      <w:rFonts w:ascii="Tahoma" w:eastAsia="Times New Roman" w:hAnsi="Tahoma" w:cs="Tahoma"/>
      <w:b/>
      <w:i/>
      <w:color w:val="000000"/>
      <w:sz w:val="20"/>
      <w:szCs w:val="20"/>
      <w:lang w:eastAsia="de-DE"/>
    </w:rPr>
  </w:style>
  <w:style w:type="character" w:customStyle="1" w:styleId="berschrift2Zchn">
    <w:name w:val="Überschrift 2 Zchn"/>
    <w:basedOn w:val="Absatz-Standardschriftart"/>
    <w:link w:val="berschrift2"/>
    <w:rsid w:val="00F230FF"/>
    <w:rPr>
      <w:rFonts w:ascii="Times New Roman" w:eastAsia="Times New Roman" w:hAnsi="Times New Roman"/>
      <w:snapToGrid w:val="0"/>
      <w:color w:val="000000"/>
      <w:sz w:val="24"/>
      <w:lang w:eastAsia="hu-HU"/>
    </w:rPr>
  </w:style>
  <w:style w:type="character" w:customStyle="1" w:styleId="berschrift1Zchn">
    <w:name w:val="Überschrift 1 Zchn"/>
    <w:basedOn w:val="Absatz-Standardschriftart"/>
    <w:link w:val="berschrift1"/>
    <w:uiPriority w:val="9"/>
    <w:rsid w:val="00823991"/>
    <w:rPr>
      <w:rFonts w:ascii="Cambria" w:eastAsia="Times New Roman" w:hAnsi="Cambria" w:cs="Times New Roman"/>
      <w:b/>
      <w:bCs/>
      <w:kern w:val="32"/>
      <w:sz w:val="32"/>
      <w:szCs w:val="32"/>
      <w:lang w:eastAsia="en-US"/>
    </w:rPr>
  </w:style>
  <w:style w:type="paragraph" w:styleId="StandardWeb">
    <w:name w:val="Normal (Web)"/>
    <w:basedOn w:val="Standard"/>
    <w:uiPriority w:val="99"/>
    <w:unhideWhenUsed/>
    <w:rsid w:val="00F81BEA"/>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jnenbez">
    <w:name w:val="jnenbez"/>
    <w:basedOn w:val="Absatz-Standardschriftart"/>
    <w:rsid w:val="000C1FC4"/>
  </w:style>
  <w:style w:type="character" w:customStyle="1" w:styleId="jnentitel">
    <w:name w:val="jnentitel"/>
    <w:basedOn w:val="Absatz-Standardschriftart"/>
    <w:rsid w:val="000C1FC4"/>
  </w:style>
  <w:style w:type="character" w:customStyle="1" w:styleId="berschrift3Zchn">
    <w:name w:val="Überschrift 3 Zchn"/>
    <w:basedOn w:val="Absatz-Standardschriftart"/>
    <w:link w:val="berschrift3"/>
    <w:uiPriority w:val="9"/>
    <w:semiHidden/>
    <w:rsid w:val="001F5216"/>
    <w:rPr>
      <w:rFonts w:ascii="Cambria" w:eastAsia="Times New Roman" w:hAnsi="Cambria" w:cs="Times New Roman"/>
      <w:b/>
      <w:bCs/>
      <w:sz w:val="26"/>
      <w:szCs w:val="26"/>
      <w:lang w:eastAsia="en-US"/>
    </w:rPr>
  </w:style>
  <w:style w:type="character" w:styleId="Hyperlink">
    <w:name w:val="Hyperlink"/>
    <w:basedOn w:val="Absatz-Standardschriftart"/>
    <w:uiPriority w:val="99"/>
    <w:unhideWhenUsed/>
    <w:rsid w:val="001F5216"/>
    <w:rPr>
      <w:color w:val="0000FF"/>
      <w:u w:val="single"/>
    </w:rPr>
  </w:style>
</w:styles>
</file>

<file path=word/webSettings.xml><?xml version="1.0" encoding="utf-8"?>
<w:webSettings xmlns:r="http://schemas.openxmlformats.org/officeDocument/2006/relationships" xmlns:w="http://schemas.openxmlformats.org/wordprocessingml/2006/main">
  <w:divs>
    <w:div w:id="9264320">
      <w:bodyDiv w:val="1"/>
      <w:marLeft w:val="0"/>
      <w:marRight w:val="0"/>
      <w:marTop w:val="0"/>
      <w:marBottom w:val="0"/>
      <w:divBdr>
        <w:top w:val="none" w:sz="0" w:space="0" w:color="auto"/>
        <w:left w:val="none" w:sz="0" w:space="0" w:color="auto"/>
        <w:bottom w:val="none" w:sz="0" w:space="0" w:color="auto"/>
        <w:right w:val="none" w:sz="0" w:space="0" w:color="auto"/>
      </w:divBdr>
    </w:div>
    <w:div w:id="172258943">
      <w:bodyDiv w:val="1"/>
      <w:marLeft w:val="0"/>
      <w:marRight w:val="0"/>
      <w:marTop w:val="0"/>
      <w:marBottom w:val="0"/>
      <w:divBdr>
        <w:top w:val="none" w:sz="0" w:space="0" w:color="auto"/>
        <w:left w:val="none" w:sz="0" w:space="0" w:color="auto"/>
        <w:bottom w:val="none" w:sz="0" w:space="0" w:color="auto"/>
        <w:right w:val="none" w:sz="0" w:space="0" w:color="auto"/>
      </w:divBdr>
      <w:divsChild>
        <w:div w:id="697849997">
          <w:marLeft w:val="0"/>
          <w:marRight w:val="0"/>
          <w:marTop w:val="0"/>
          <w:marBottom w:val="0"/>
          <w:divBdr>
            <w:top w:val="none" w:sz="0" w:space="0" w:color="auto"/>
            <w:left w:val="none" w:sz="0" w:space="0" w:color="auto"/>
            <w:bottom w:val="none" w:sz="0" w:space="0" w:color="auto"/>
            <w:right w:val="none" w:sz="0" w:space="0" w:color="auto"/>
          </w:divBdr>
        </w:div>
        <w:div w:id="1136873671">
          <w:marLeft w:val="0"/>
          <w:marRight w:val="0"/>
          <w:marTop w:val="0"/>
          <w:marBottom w:val="0"/>
          <w:divBdr>
            <w:top w:val="none" w:sz="0" w:space="0" w:color="auto"/>
            <w:left w:val="none" w:sz="0" w:space="0" w:color="auto"/>
            <w:bottom w:val="none" w:sz="0" w:space="0" w:color="auto"/>
            <w:right w:val="none" w:sz="0" w:space="0" w:color="auto"/>
          </w:divBdr>
        </w:div>
      </w:divsChild>
    </w:div>
    <w:div w:id="386226732">
      <w:bodyDiv w:val="1"/>
      <w:marLeft w:val="0"/>
      <w:marRight w:val="0"/>
      <w:marTop w:val="0"/>
      <w:marBottom w:val="0"/>
      <w:divBdr>
        <w:top w:val="none" w:sz="0" w:space="0" w:color="auto"/>
        <w:left w:val="none" w:sz="0" w:space="0" w:color="auto"/>
        <w:bottom w:val="none" w:sz="0" w:space="0" w:color="auto"/>
        <w:right w:val="none" w:sz="0" w:space="0" w:color="auto"/>
      </w:divBdr>
    </w:div>
    <w:div w:id="637417496">
      <w:bodyDiv w:val="1"/>
      <w:marLeft w:val="0"/>
      <w:marRight w:val="0"/>
      <w:marTop w:val="0"/>
      <w:marBottom w:val="0"/>
      <w:divBdr>
        <w:top w:val="none" w:sz="0" w:space="0" w:color="auto"/>
        <w:left w:val="none" w:sz="0" w:space="0" w:color="auto"/>
        <w:bottom w:val="none" w:sz="0" w:space="0" w:color="auto"/>
        <w:right w:val="none" w:sz="0" w:space="0" w:color="auto"/>
      </w:divBdr>
    </w:div>
    <w:div w:id="650788671">
      <w:bodyDiv w:val="1"/>
      <w:marLeft w:val="0"/>
      <w:marRight w:val="0"/>
      <w:marTop w:val="0"/>
      <w:marBottom w:val="0"/>
      <w:divBdr>
        <w:top w:val="none" w:sz="0" w:space="0" w:color="auto"/>
        <w:left w:val="none" w:sz="0" w:space="0" w:color="auto"/>
        <w:bottom w:val="none" w:sz="0" w:space="0" w:color="auto"/>
        <w:right w:val="none" w:sz="0" w:space="0" w:color="auto"/>
      </w:divBdr>
    </w:div>
    <w:div w:id="819342565">
      <w:bodyDiv w:val="1"/>
      <w:marLeft w:val="0"/>
      <w:marRight w:val="0"/>
      <w:marTop w:val="0"/>
      <w:marBottom w:val="0"/>
      <w:divBdr>
        <w:top w:val="none" w:sz="0" w:space="0" w:color="auto"/>
        <w:left w:val="none" w:sz="0" w:space="0" w:color="auto"/>
        <w:bottom w:val="none" w:sz="0" w:space="0" w:color="auto"/>
        <w:right w:val="none" w:sz="0" w:space="0" w:color="auto"/>
      </w:divBdr>
      <w:divsChild>
        <w:div w:id="552544664">
          <w:marLeft w:val="0"/>
          <w:marRight w:val="0"/>
          <w:marTop w:val="0"/>
          <w:marBottom w:val="0"/>
          <w:divBdr>
            <w:top w:val="none" w:sz="0" w:space="0" w:color="auto"/>
            <w:left w:val="none" w:sz="0" w:space="0" w:color="auto"/>
            <w:bottom w:val="none" w:sz="0" w:space="0" w:color="auto"/>
            <w:right w:val="none" w:sz="0" w:space="0" w:color="auto"/>
          </w:divBdr>
        </w:div>
        <w:div w:id="1898316147">
          <w:marLeft w:val="0"/>
          <w:marRight w:val="0"/>
          <w:marTop w:val="0"/>
          <w:marBottom w:val="0"/>
          <w:divBdr>
            <w:top w:val="none" w:sz="0" w:space="0" w:color="auto"/>
            <w:left w:val="none" w:sz="0" w:space="0" w:color="auto"/>
            <w:bottom w:val="none" w:sz="0" w:space="0" w:color="auto"/>
            <w:right w:val="none" w:sz="0" w:space="0" w:color="auto"/>
          </w:divBdr>
        </w:div>
      </w:divsChild>
    </w:div>
    <w:div w:id="1138768483">
      <w:bodyDiv w:val="1"/>
      <w:marLeft w:val="0"/>
      <w:marRight w:val="0"/>
      <w:marTop w:val="0"/>
      <w:marBottom w:val="0"/>
      <w:divBdr>
        <w:top w:val="none" w:sz="0" w:space="0" w:color="auto"/>
        <w:left w:val="none" w:sz="0" w:space="0" w:color="auto"/>
        <w:bottom w:val="none" w:sz="0" w:space="0" w:color="auto"/>
        <w:right w:val="none" w:sz="0" w:space="0" w:color="auto"/>
      </w:divBdr>
      <w:divsChild>
        <w:div w:id="759104046">
          <w:marLeft w:val="0"/>
          <w:marRight w:val="0"/>
          <w:marTop w:val="0"/>
          <w:marBottom w:val="0"/>
          <w:divBdr>
            <w:top w:val="none" w:sz="0" w:space="0" w:color="auto"/>
            <w:left w:val="none" w:sz="0" w:space="0" w:color="auto"/>
            <w:bottom w:val="none" w:sz="0" w:space="0" w:color="auto"/>
            <w:right w:val="none" w:sz="0" w:space="0" w:color="auto"/>
          </w:divBdr>
        </w:div>
        <w:div w:id="926155905">
          <w:marLeft w:val="0"/>
          <w:marRight w:val="0"/>
          <w:marTop w:val="0"/>
          <w:marBottom w:val="0"/>
          <w:divBdr>
            <w:top w:val="none" w:sz="0" w:space="0" w:color="auto"/>
            <w:left w:val="none" w:sz="0" w:space="0" w:color="auto"/>
            <w:bottom w:val="none" w:sz="0" w:space="0" w:color="auto"/>
            <w:right w:val="none" w:sz="0" w:space="0" w:color="auto"/>
          </w:divBdr>
        </w:div>
      </w:divsChild>
    </w:div>
    <w:div w:id="1275551692">
      <w:bodyDiv w:val="1"/>
      <w:marLeft w:val="0"/>
      <w:marRight w:val="0"/>
      <w:marTop w:val="0"/>
      <w:marBottom w:val="0"/>
      <w:divBdr>
        <w:top w:val="none" w:sz="0" w:space="0" w:color="auto"/>
        <w:left w:val="none" w:sz="0" w:space="0" w:color="auto"/>
        <w:bottom w:val="none" w:sz="0" w:space="0" w:color="auto"/>
        <w:right w:val="none" w:sz="0" w:space="0" w:color="auto"/>
      </w:divBdr>
      <w:divsChild>
        <w:div w:id="1251548483">
          <w:marLeft w:val="0"/>
          <w:marRight w:val="0"/>
          <w:marTop w:val="0"/>
          <w:marBottom w:val="0"/>
          <w:divBdr>
            <w:top w:val="none" w:sz="0" w:space="0" w:color="auto"/>
            <w:left w:val="none" w:sz="0" w:space="0" w:color="auto"/>
            <w:bottom w:val="none" w:sz="0" w:space="0" w:color="auto"/>
            <w:right w:val="none" w:sz="0" w:space="0" w:color="auto"/>
          </w:divBdr>
        </w:div>
        <w:div w:id="1532722457">
          <w:marLeft w:val="0"/>
          <w:marRight w:val="0"/>
          <w:marTop w:val="0"/>
          <w:marBottom w:val="0"/>
          <w:divBdr>
            <w:top w:val="none" w:sz="0" w:space="0" w:color="auto"/>
            <w:left w:val="none" w:sz="0" w:space="0" w:color="auto"/>
            <w:bottom w:val="none" w:sz="0" w:space="0" w:color="auto"/>
            <w:right w:val="none" w:sz="0" w:space="0" w:color="auto"/>
          </w:divBdr>
          <w:divsChild>
            <w:div w:id="664359721">
              <w:marLeft w:val="0"/>
              <w:marRight w:val="0"/>
              <w:marTop w:val="0"/>
              <w:marBottom w:val="0"/>
              <w:divBdr>
                <w:top w:val="none" w:sz="0" w:space="0" w:color="auto"/>
                <w:left w:val="none" w:sz="0" w:space="0" w:color="auto"/>
                <w:bottom w:val="none" w:sz="0" w:space="0" w:color="auto"/>
                <w:right w:val="none" w:sz="0" w:space="0" w:color="auto"/>
              </w:divBdr>
              <w:divsChild>
                <w:div w:id="2072455912">
                  <w:marLeft w:val="0"/>
                  <w:marRight w:val="0"/>
                  <w:marTop w:val="0"/>
                  <w:marBottom w:val="0"/>
                  <w:divBdr>
                    <w:top w:val="none" w:sz="0" w:space="0" w:color="auto"/>
                    <w:left w:val="none" w:sz="0" w:space="0" w:color="auto"/>
                    <w:bottom w:val="none" w:sz="0" w:space="0" w:color="auto"/>
                    <w:right w:val="none" w:sz="0" w:space="0" w:color="auto"/>
                  </w:divBdr>
                  <w:divsChild>
                    <w:div w:id="642268917">
                      <w:marLeft w:val="0"/>
                      <w:marRight w:val="0"/>
                      <w:marTop w:val="0"/>
                      <w:marBottom w:val="0"/>
                      <w:divBdr>
                        <w:top w:val="none" w:sz="0" w:space="0" w:color="auto"/>
                        <w:left w:val="none" w:sz="0" w:space="0" w:color="auto"/>
                        <w:bottom w:val="none" w:sz="0" w:space="0" w:color="auto"/>
                        <w:right w:val="none" w:sz="0" w:space="0" w:color="auto"/>
                      </w:divBdr>
                    </w:div>
                    <w:div w:id="783236706">
                      <w:marLeft w:val="0"/>
                      <w:marRight w:val="0"/>
                      <w:marTop w:val="0"/>
                      <w:marBottom w:val="0"/>
                      <w:divBdr>
                        <w:top w:val="none" w:sz="0" w:space="0" w:color="auto"/>
                        <w:left w:val="none" w:sz="0" w:space="0" w:color="auto"/>
                        <w:bottom w:val="none" w:sz="0" w:space="0" w:color="auto"/>
                        <w:right w:val="none" w:sz="0" w:space="0" w:color="auto"/>
                      </w:divBdr>
                    </w:div>
                    <w:div w:id="1386828489">
                      <w:marLeft w:val="0"/>
                      <w:marRight w:val="0"/>
                      <w:marTop w:val="0"/>
                      <w:marBottom w:val="0"/>
                      <w:divBdr>
                        <w:top w:val="none" w:sz="0" w:space="0" w:color="auto"/>
                        <w:left w:val="none" w:sz="0" w:space="0" w:color="auto"/>
                        <w:bottom w:val="none" w:sz="0" w:space="0" w:color="auto"/>
                        <w:right w:val="none" w:sz="0" w:space="0" w:color="auto"/>
                      </w:divBdr>
                    </w:div>
                    <w:div w:id="15683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42783">
      <w:bodyDiv w:val="1"/>
      <w:marLeft w:val="0"/>
      <w:marRight w:val="0"/>
      <w:marTop w:val="0"/>
      <w:marBottom w:val="0"/>
      <w:divBdr>
        <w:top w:val="none" w:sz="0" w:space="0" w:color="auto"/>
        <w:left w:val="none" w:sz="0" w:space="0" w:color="auto"/>
        <w:bottom w:val="none" w:sz="0" w:space="0" w:color="auto"/>
        <w:right w:val="none" w:sz="0" w:space="0" w:color="auto"/>
      </w:divBdr>
    </w:div>
    <w:div w:id="1691644499">
      <w:bodyDiv w:val="1"/>
      <w:marLeft w:val="0"/>
      <w:marRight w:val="0"/>
      <w:marTop w:val="0"/>
      <w:marBottom w:val="0"/>
      <w:divBdr>
        <w:top w:val="none" w:sz="0" w:space="0" w:color="auto"/>
        <w:left w:val="none" w:sz="0" w:space="0" w:color="auto"/>
        <w:bottom w:val="none" w:sz="0" w:space="0" w:color="auto"/>
        <w:right w:val="none" w:sz="0" w:space="0" w:color="auto"/>
      </w:divBdr>
      <w:divsChild>
        <w:div w:id="1295214832">
          <w:marLeft w:val="0"/>
          <w:marRight w:val="0"/>
          <w:marTop w:val="0"/>
          <w:marBottom w:val="0"/>
          <w:divBdr>
            <w:top w:val="none" w:sz="0" w:space="0" w:color="auto"/>
            <w:left w:val="none" w:sz="0" w:space="0" w:color="auto"/>
            <w:bottom w:val="none" w:sz="0" w:space="0" w:color="auto"/>
            <w:right w:val="none" w:sz="0" w:space="0" w:color="auto"/>
          </w:divBdr>
        </w:div>
        <w:div w:id="1959994486">
          <w:marLeft w:val="0"/>
          <w:marRight w:val="0"/>
          <w:marTop w:val="0"/>
          <w:marBottom w:val="0"/>
          <w:divBdr>
            <w:top w:val="none" w:sz="0" w:space="0" w:color="auto"/>
            <w:left w:val="none" w:sz="0" w:space="0" w:color="auto"/>
            <w:bottom w:val="none" w:sz="0" w:space="0" w:color="auto"/>
            <w:right w:val="none" w:sz="0" w:space="0" w:color="auto"/>
          </w:divBdr>
        </w:div>
      </w:divsChild>
    </w:div>
    <w:div w:id="1741126624">
      <w:bodyDiv w:val="1"/>
      <w:marLeft w:val="0"/>
      <w:marRight w:val="0"/>
      <w:marTop w:val="0"/>
      <w:marBottom w:val="0"/>
      <w:divBdr>
        <w:top w:val="none" w:sz="0" w:space="0" w:color="auto"/>
        <w:left w:val="none" w:sz="0" w:space="0" w:color="auto"/>
        <w:bottom w:val="none" w:sz="0" w:space="0" w:color="auto"/>
        <w:right w:val="none" w:sz="0" w:space="0" w:color="auto"/>
      </w:divBdr>
    </w:div>
    <w:div w:id="1872764346">
      <w:bodyDiv w:val="1"/>
      <w:marLeft w:val="0"/>
      <w:marRight w:val="0"/>
      <w:marTop w:val="0"/>
      <w:marBottom w:val="0"/>
      <w:divBdr>
        <w:top w:val="none" w:sz="0" w:space="0" w:color="auto"/>
        <w:left w:val="none" w:sz="0" w:space="0" w:color="auto"/>
        <w:bottom w:val="none" w:sz="0" w:space="0" w:color="auto"/>
        <w:right w:val="none" w:sz="0" w:space="0" w:color="auto"/>
      </w:divBdr>
    </w:div>
    <w:div w:id="2071537830">
      <w:bodyDiv w:val="1"/>
      <w:marLeft w:val="0"/>
      <w:marRight w:val="0"/>
      <w:marTop w:val="0"/>
      <w:marBottom w:val="0"/>
      <w:divBdr>
        <w:top w:val="none" w:sz="0" w:space="0" w:color="auto"/>
        <w:left w:val="none" w:sz="0" w:space="0" w:color="auto"/>
        <w:bottom w:val="none" w:sz="0" w:space="0" w:color="auto"/>
        <w:right w:val="none" w:sz="0" w:space="0" w:color="auto"/>
      </w:divBdr>
      <w:divsChild>
        <w:div w:id="397627564">
          <w:marLeft w:val="0"/>
          <w:marRight w:val="0"/>
          <w:marTop w:val="0"/>
          <w:marBottom w:val="0"/>
          <w:divBdr>
            <w:top w:val="none" w:sz="0" w:space="0" w:color="auto"/>
            <w:left w:val="none" w:sz="0" w:space="0" w:color="auto"/>
            <w:bottom w:val="none" w:sz="0" w:space="0" w:color="auto"/>
            <w:right w:val="none" w:sz="0" w:space="0" w:color="auto"/>
          </w:divBdr>
          <w:divsChild>
            <w:div w:id="822938986">
              <w:marLeft w:val="0"/>
              <w:marRight w:val="0"/>
              <w:marTop w:val="0"/>
              <w:marBottom w:val="0"/>
              <w:divBdr>
                <w:top w:val="none" w:sz="0" w:space="0" w:color="auto"/>
                <w:left w:val="none" w:sz="0" w:space="0" w:color="auto"/>
                <w:bottom w:val="none" w:sz="0" w:space="0" w:color="auto"/>
                <w:right w:val="none" w:sz="0" w:space="0" w:color="auto"/>
              </w:divBdr>
              <w:divsChild>
                <w:div w:id="1765688333">
                  <w:marLeft w:val="0"/>
                  <w:marRight w:val="0"/>
                  <w:marTop w:val="0"/>
                  <w:marBottom w:val="0"/>
                  <w:divBdr>
                    <w:top w:val="none" w:sz="0" w:space="0" w:color="auto"/>
                    <w:left w:val="none" w:sz="0" w:space="0" w:color="auto"/>
                    <w:bottom w:val="none" w:sz="0" w:space="0" w:color="auto"/>
                    <w:right w:val="none" w:sz="0" w:space="0" w:color="auto"/>
                  </w:divBdr>
                  <w:divsChild>
                    <w:div w:id="455218100">
                      <w:marLeft w:val="0"/>
                      <w:marRight w:val="0"/>
                      <w:marTop w:val="0"/>
                      <w:marBottom w:val="0"/>
                      <w:divBdr>
                        <w:top w:val="none" w:sz="0" w:space="0" w:color="auto"/>
                        <w:left w:val="none" w:sz="0" w:space="0" w:color="auto"/>
                        <w:bottom w:val="none" w:sz="0" w:space="0" w:color="auto"/>
                        <w:right w:val="none" w:sz="0" w:space="0" w:color="auto"/>
                      </w:divBdr>
                      <w:divsChild>
                        <w:div w:id="912355298">
                          <w:marLeft w:val="0"/>
                          <w:marRight w:val="0"/>
                          <w:marTop w:val="0"/>
                          <w:marBottom w:val="0"/>
                          <w:divBdr>
                            <w:top w:val="none" w:sz="0" w:space="0" w:color="auto"/>
                            <w:left w:val="none" w:sz="0" w:space="0" w:color="auto"/>
                            <w:bottom w:val="none" w:sz="0" w:space="0" w:color="auto"/>
                            <w:right w:val="none" w:sz="0" w:space="0" w:color="auto"/>
                          </w:divBdr>
                        </w:div>
                        <w:div w:id="1467895276">
                          <w:marLeft w:val="0"/>
                          <w:marRight w:val="0"/>
                          <w:marTop w:val="0"/>
                          <w:marBottom w:val="0"/>
                          <w:divBdr>
                            <w:top w:val="none" w:sz="0" w:space="0" w:color="auto"/>
                            <w:left w:val="none" w:sz="0" w:space="0" w:color="auto"/>
                            <w:bottom w:val="none" w:sz="0" w:space="0" w:color="auto"/>
                            <w:right w:val="none" w:sz="0" w:space="0" w:color="auto"/>
                          </w:divBdr>
                        </w:div>
                        <w:div w:id="18219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3563">
          <w:marLeft w:val="0"/>
          <w:marRight w:val="0"/>
          <w:marTop w:val="0"/>
          <w:marBottom w:val="0"/>
          <w:divBdr>
            <w:top w:val="none" w:sz="0" w:space="0" w:color="auto"/>
            <w:left w:val="none" w:sz="0" w:space="0" w:color="auto"/>
            <w:bottom w:val="none" w:sz="0" w:space="0" w:color="auto"/>
            <w:right w:val="none" w:sz="0" w:space="0" w:color="auto"/>
          </w:divBdr>
        </w:div>
      </w:divsChild>
    </w:div>
    <w:div w:id="2133282465">
      <w:bodyDiv w:val="1"/>
      <w:marLeft w:val="0"/>
      <w:marRight w:val="0"/>
      <w:marTop w:val="0"/>
      <w:marBottom w:val="0"/>
      <w:divBdr>
        <w:top w:val="none" w:sz="0" w:space="0" w:color="auto"/>
        <w:left w:val="none" w:sz="0" w:space="0" w:color="auto"/>
        <w:bottom w:val="none" w:sz="0" w:space="0" w:color="auto"/>
        <w:right w:val="none" w:sz="0" w:space="0" w:color="auto"/>
      </w:divBdr>
      <w:divsChild>
        <w:div w:id="1113742326">
          <w:marLeft w:val="0"/>
          <w:marRight w:val="0"/>
          <w:marTop w:val="0"/>
          <w:marBottom w:val="0"/>
          <w:divBdr>
            <w:top w:val="none" w:sz="0" w:space="0" w:color="auto"/>
            <w:left w:val="none" w:sz="0" w:space="0" w:color="auto"/>
            <w:bottom w:val="none" w:sz="0" w:space="0" w:color="auto"/>
            <w:right w:val="none" w:sz="0" w:space="0" w:color="auto"/>
          </w:divBdr>
          <w:divsChild>
            <w:div w:id="716470145">
              <w:marLeft w:val="0"/>
              <w:marRight w:val="0"/>
              <w:marTop w:val="300"/>
              <w:marBottom w:val="0"/>
              <w:divBdr>
                <w:top w:val="none" w:sz="0" w:space="0" w:color="auto"/>
                <w:left w:val="none" w:sz="0" w:space="0" w:color="auto"/>
                <w:bottom w:val="none" w:sz="0" w:space="0" w:color="auto"/>
                <w:right w:val="none" w:sz="0" w:space="0" w:color="auto"/>
              </w:divBdr>
            </w:div>
          </w:divsChild>
        </w:div>
        <w:div w:id="2014912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D4720-A878-4763-A806-C0C41177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Tellmann</dc:creator>
  <cp:lastModifiedBy>Tellmann</cp:lastModifiedBy>
  <cp:revision>5</cp:revision>
  <cp:lastPrinted>2018-10-04T16:30:00Z</cp:lastPrinted>
  <dcterms:created xsi:type="dcterms:W3CDTF">2023-09-19T20:00:00Z</dcterms:created>
  <dcterms:modified xsi:type="dcterms:W3CDTF">2023-10-03T16:58:00Z</dcterms:modified>
</cp:coreProperties>
</file>